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21949" w14:textId="77777777" w:rsidR="0071058C" w:rsidRDefault="0071058C" w:rsidP="009A4BAA">
      <w:pPr>
        <w:rPr>
          <w:rFonts w:ascii="Times New Roman" w:hAnsi="Times New Roman" w:cs="Times New Roman"/>
          <w:sz w:val="22"/>
          <w:szCs w:val="22"/>
        </w:rPr>
      </w:pPr>
    </w:p>
    <w:p w14:paraId="4CA89182" w14:textId="77777777" w:rsidR="00FD1615" w:rsidRDefault="00FD1615" w:rsidP="00BF0637">
      <w:pPr>
        <w:rPr>
          <w:rFonts w:ascii="Times New Roman" w:hAnsi="Times New Roman" w:cs="Times New Roman"/>
          <w:sz w:val="22"/>
          <w:szCs w:val="22"/>
        </w:rPr>
      </w:pPr>
    </w:p>
    <w:p w14:paraId="222D783D" w14:textId="1E76BFCB" w:rsidR="00BF0637" w:rsidRPr="00BF0637" w:rsidRDefault="009A4BAA" w:rsidP="00BF0637">
      <w:pPr>
        <w:rPr>
          <w:rFonts w:ascii="Times New Roman" w:hAnsi="Times New Roman" w:cs="Times New Roman"/>
          <w:sz w:val="22"/>
          <w:szCs w:val="22"/>
        </w:rPr>
      </w:pPr>
      <w:r w:rsidRPr="009A4BAA">
        <w:rPr>
          <w:rFonts w:ascii="Times New Roman" w:hAnsi="Times New Roman" w:cs="Times New Roman"/>
          <w:sz w:val="22"/>
          <w:szCs w:val="22"/>
        </w:rPr>
        <w:t>REYNOBOND®</w:t>
      </w:r>
      <w:r w:rsidR="00BF0637">
        <w:rPr>
          <w:rFonts w:ascii="Times New Roman" w:hAnsi="Times New Roman" w:cs="Times New Roman"/>
          <w:sz w:val="22"/>
          <w:szCs w:val="22"/>
        </w:rPr>
        <w:t xml:space="preserve"> FR </w:t>
      </w:r>
      <w:r w:rsidR="005E5F57">
        <w:rPr>
          <w:rFonts w:ascii="Times New Roman" w:hAnsi="Times New Roman" w:cs="Times New Roman"/>
          <w:sz w:val="22"/>
          <w:szCs w:val="22"/>
        </w:rPr>
        <w:t>DURAGLOSS</w:t>
      </w:r>
      <w:r w:rsidR="00BF0637" w:rsidRPr="00BF0637">
        <w:rPr>
          <w:rFonts w:ascii="Times New Roman" w:hAnsi="Times New Roman" w:cs="Times New Roman"/>
          <w:sz w:val="22"/>
          <w:szCs w:val="22"/>
        </w:rPr>
        <w:t>®</w:t>
      </w:r>
      <w:r w:rsidR="00BF0637">
        <w:rPr>
          <w:rFonts w:ascii="Times New Roman" w:hAnsi="Times New Roman" w:cs="Times New Roman"/>
          <w:sz w:val="22"/>
          <w:szCs w:val="22"/>
        </w:rPr>
        <w:t xml:space="preserve"> 500</w:t>
      </w:r>
      <w:r w:rsidR="005E5F57">
        <w:rPr>
          <w:rFonts w:ascii="Times New Roman" w:hAnsi="Times New Roman" w:cs="Times New Roman"/>
          <w:sz w:val="22"/>
          <w:szCs w:val="22"/>
        </w:rPr>
        <w:t>0</w:t>
      </w:r>
      <w:r>
        <w:rPr>
          <w:rFonts w:ascii="Times New Roman" w:hAnsi="Times New Roman" w:cs="Times New Roman"/>
          <w:sz w:val="22"/>
          <w:szCs w:val="22"/>
        </w:rPr>
        <w:br/>
      </w:r>
      <w:r w:rsidRPr="009A4BAA">
        <w:rPr>
          <w:rFonts w:ascii="Times New Roman" w:hAnsi="Times New Roman" w:cs="Times New Roman"/>
          <w:sz w:val="22"/>
          <w:szCs w:val="22"/>
        </w:rPr>
        <w:br/>
      </w:r>
      <w:r w:rsidR="00BF0637" w:rsidRPr="00BF0637">
        <w:rPr>
          <w:rFonts w:ascii="Times New Roman" w:hAnsi="Times New Roman" w:cs="Times New Roman"/>
          <w:sz w:val="22"/>
          <w:szCs w:val="22"/>
        </w:rPr>
        <w:t>SECTION 074243 COMPOSITE WALL PANELS</w:t>
      </w:r>
    </w:p>
    <w:p w14:paraId="456A82D1" w14:textId="77777777" w:rsidR="00BF0637" w:rsidRPr="00BF0637" w:rsidRDefault="00BF0637" w:rsidP="00BF0637">
      <w:pPr>
        <w:rPr>
          <w:rFonts w:ascii="Times New Roman" w:hAnsi="Times New Roman" w:cs="Times New Roman"/>
          <w:sz w:val="22"/>
          <w:szCs w:val="22"/>
        </w:rPr>
      </w:pPr>
      <w:r w:rsidRPr="00BF0637">
        <w:rPr>
          <w:rFonts w:ascii="Times New Roman" w:hAnsi="Times New Roman" w:cs="Times New Roman"/>
          <w:sz w:val="22"/>
          <w:szCs w:val="22"/>
        </w:rPr>
        <w:t>This suggested guide specification has been developed using the current edition of the Construction Specifications Institute (CSI) “Manual of Practice,”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Neither CSI nor AIA endorse specific manufacturers and products. The preparation of the guide specification assumes the use of standard contract documents and forms, including the “Conditions of the Contract,” published by the AIA.</w:t>
      </w:r>
    </w:p>
    <w:p w14:paraId="2AD86EDE" w14:textId="77777777" w:rsidR="00BF0637" w:rsidRPr="00BF0637" w:rsidRDefault="00BF0637" w:rsidP="00BF0637">
      <w:pPr>
        <w:rPr>
          <w:rFonts w:ascii="Times New Roman" w:hAnsi="Times New Roman" w:cs="Times New Roman"/>
          <w:sz w:val="22"/>
          <w:szCs w:val="22"/>
        </w:rPr>
      </w:pPr>
      <w:r w:rsidRPr="00BF0637">
        <w:rPr>
          <w:rFonts w:ascii="Times New Roman" w:hAnsi="Times New Roman" w:cs="Times New Roman"/>
          <w:sz w:val="22"/>
          <w:szCs w:val="22"/>
        </w:rPr>
        <w:t>Part 1 - GENERAL</w:t>
      </w:r>
    </w:p>
    <w:p w14:paraId="4C21F5B1" w14:textId="77777777" w:rsidR="00BF0637" w:rsidRPr="00BF0637" w:rsidRDefault="00BF0637" w:rsidP="00BF0637">
      <w:pPr>
        <w:rPr>
          <w:rFonts w:ascii="Times New Roman" w:hAnsi="Times New Roman" w:cs="Times New Roman"/>
          <w:sz w:val="22"/>
          <w:szCs w:val="22"/>
        </w:rPr>
      </w:pPr>
      <w:r w:rsidRPr="00BF0637">
        <w:rPr>
          <w:rFonts w:ascii="Times New Roman" w:hAnsi="Times New Roman" w:cs="Times New Roman"/>
          <w:sz w:val="22"/>
          <w:szCs w:val="22"/>
        </w:rPr>
        <w:t>1.1 Summary</w:t>
      </w:r>
    </w:p>
    <w:p w14:paraId="4DDB663C" w14:textId="77777777" w:rsidR="00BF0637" w:rsidRPr="00BF0637" w:rsidRDefault="00BF0637" w:rsidP="00BF0637">
      <w:pPr>
        <w:ind w:firstLine="180"/>
        <w:rPr>
          <w:rFonts w:ascii="Times New Roman" w:hAnsi="Times New Roman" w:cs="Times New Roman"/>
          <w:sz w:val="22"/>
          <w:szCs w:val="22"/>
        </w:rPr>
      </w:pPr>
      <w:r w:rsidRPr="00BF0637">
        <w:rPr>
          <w:rFonts w:ascii="Times New Roman" w:hAnsi="Times New Roman" w:cs="Times New Roman"/>
          <w:sz w:val="22"/>
          <w:szCs w:val="22"/>
        </w:rPr>
        <w:t>A.  Section Includes:</w:t>
      </w:r>
    </w:p>
    <w:p w14:paraId="74EDEAF4" w14:textId="77777777" w:rsidR="00BF0637" w:rsidRPr="00BF0637" w:rsidRDefault="00BF0637" w:rsidP="00BF0637">
      <w:pPr>
        <w:ind w:firstLine="720"/>
        <w:rPr>
          <w:rFonts w:ascii="Times New Roman" w:hAnsi="Times New Roman" w:cs="Times New Roman"/>
          <w:sz w:val="22"/>
          <w:szCs w:val="22"/>
        </w:rPr>
      </w:pPr>
      <w:r w:rsidRPr="00BF0637">
        <w:rPr>
          <w:rFonts w:ascii="Times New Roman" w:hAnsi="Times New Roman" w:cs="Times New Roman"/>
          <w:sz w:val="22"/>
          <w:szCs w:val="22"/>
        </w:rPr>
        <w:t>1. The extent of panel system work is indicated on the drawings and in these specifications.</w:t>
      </w:r>
    </w:p>
    <w:p w14:paraId="665B86B4" w14:textId="77777777" w:rsidR="00BF0637" w:rsidRPr="00BF0637" w:rsidRDefault="00BF0637" w:rsidP="00BF0637">
      <w:pPr>
        <w:ind w:firstLine="720"/>
        <w:rPr>
          <w:rFonts w:ascii="Times New Roman" w:hAnsi="Times New Roman" w:cs="Times New Roman"/>
          <w:sz w:val="22"/>
          <w:szCs w:val="22"/>
        </w:rPr>
      </w:pPr>
      <w:r w:rsidRPr="00BF0637">
        <w:rPr>
          <w:rFonts w:ascii="Times New Roman" w:hAnsi="Times New Roman" w:cs="Times New Roman"/>
          <w:sz w:val="22"/>
          <w:szCs w:val="22"/>
        </w:rPr>
        <w:t>2. Panel system requirements include the following components:</w:t>
      </w:r>
    </w:p>
    <w:p w14:paraId="604B8F2A" w14:textId="77777777" w:rsidR="00BF0637" w:rsidRPr="00BF0637" w:rsidRDefault="00BF0637" w:rsidP="00BF0637">
      <w:pPr>
        <w:ind w:left="1440"/>
        <w:rPr>
          <w:rFonts w:ascii="Times New Roman" w:hAnsi="Times New Roman" w:cs="Times New Roman"/>
          <w:sz w:val="22"/>
          <w:szCs w:val="22"/>
        </w:rPr>
      </w:pPr>
      <w:r w:rsidRPr="00BF0637">
        <w:rPr>
          <w:rFonts w:ascii="Times New Roman" w:hAnsi="Times New Roman" w:cs="Times New Roman"/>
          <w:sz w:val="22"/>
          <w:szCs w:val="22"/>
        </w:rPr>
        <w:t>a. Aluminum-faced composite panels with mounting system. Panel mounting system including anchorages, furring, fasteners, gaskets and sealants, related flashing adapters and masking for a complete installation.</w:t>
      </w:r>
    </w:p>
    <w:p w14:paraId="4DC02E0D" w14:textId="77777777" w:rsidR="00BF0637" w:rsidRPr="00BF0637" w:rsidRDefault="00BF0637" w:rsidP="00BF0637">
      <w:pPr>
        <w:ind w:left="1440"/>
        <w:rPr>
          <w:rFonts w:ascii="Times New Roman" w:hAnsi="Times New Roman" w:cs="Times New Roman"/>
          <w:sz w:val="22"/>
          <w:szCs w:val="22"/>
        </w:rPr>
      </w:pPr>
      <w:r w:rsidRPr="00BF0637">
        <w:rPr>
          <w:rFonts w:ascii="Times New Roman" w:hAnsi="Times New Roman" w:cs="Times New Roman"/>
          <w:sz w:val="22"/>
          <w:szCs w:val="22"/>
        </w:rPr>
        <w:t>b. Panel manufacturer recommends that system should include shop-installed aluminum stiffeners on all panels of 20 square feet or larger. Minimum stiffener recommendation is one per 20 square feet of panel area.</w:t>
      </w:r>
    </w:p>
    <w:p w14:paraId="60B382DC" w14:textId="77777777" w:rsidR="00BF0637" w:rsidRPr="00BF0637" w:rsidRDefault="00BF0637" w:rsidP="00BF0637">
      <w:pPr>
        <w:ind w:left="1440"/>
        <w:rPr>
          <w:rFonts w:ascii="Times New Roman" w:hAnsi="Times New Roman" w:cs="Times New Roman"/>
          <w:sz w:val="22"/>
          <w:szCs w:val="22"/>
        </w:rPr>
      </w:pPr>
      <w:r w:rsidRPr="00BF0637">
        <w:rPr>
          <w:rFonts w:ascii="Times New Roman" w:hAnsi="Times New Roman" w:cs="Times New Roman"/>
          <w:sz w:val="22"/>
          <w:szCs w:val="22"/>
        </w:rPr>
        <w:t>c. Parapet coping, column covers, soffits, sills, border and filler items may be indicated as integral components of the panels system or as designed.</w:t>
      </w:r>
    </w:p>
    <w:p w14:paraId="61B01F77" w14:textId="77777777" w:rsidR="00BF0637" w:rsidRPr="00BF0637" w:rsidRDefault="00BF0637" w:rsidP="00BF0637">
      <w:pPr>
        <w:ind w:left="720" w:firstLine="720"/>
        <w:rPr>
          <w:rFonts w:ascii="Times New Roman" w:hAnsi="Times New Roman" w:cs="Times New Roman"/>
          <w:sz w:val="22"/>
          <w:szCs w:val="22"/>
        </w:rPr>
      </w:pPr>
      <w:r w:rsidRPr="00BF0637">
        <w:rPr>
          <w:rFonts w:ascii="Times New Roman" w:hAnsi="Times New Roman" w:cs="Times New Roman"/>
          <w:sz w:val="22"/>
          <w:szCs w:val="22"/>
        </w:rPr>
        <w:t>d. All flashing metal required shall be provided by the panel manufacturer.</w:t>
      </w:r>
    </w:p>
    <w:p w14:paraId="3CB40780" w14:textId="77777777" w:rsidR="00BF0637" w:rsidRPr="00BF0637" w:rsidRDefault="00BF0637" w:rsidP="00BF0637">
      <w:pPr>
        <w:ind w:left="720" w:firstLine="720"/>
        <w:rPr>
          <w:rFonts w:ascii="Times New Roman" w:hAnsi="Times New Roman" w:cs="Times New Roman"/>
          <w:sz w:val="22"/>
          <w:szCs w:val="22"/>
        </w:rPr>
      </w:pPr>
      <w:r w:rsidRPr="00BF0637">
        <w:rPr>
          <w:rFonts w:ascii="Times New Roman" w:hAnsi="Times New Roman" w:cs="Times New Roman"/>
          <w:sz w:val="22"/>
          <w:szCs w:val="22"/>
        </w:rPr>
        <w:t>e. System to be fabricated and installed per local code requirements.</w:t>
      </w:r>
    </w:p>
    <w:p w14:paraId="61908939" w14:textId="77777777" w:rsidR="00BF0637" w:rsidRPr="00BF0637" w:rsidRDefault="00BF0637" w:rsidP="00BF0637">
      <w:pPr>
        <w:ind w:firstLine="180"/>
        <w:rPr>
          <w:rFonts w:ascii="Times New Roman" w:hAnsi="Times New Roman" w:cs="Times New Roman"/>
          <w:sz w:val="22"/>
          <w:szCs w:val="22"/>
        </w:rPr>
      </w:pPr>
      <w:r w:rsidRPr="00BF0637">
        <w:rPr>
          <w:rFonts w:ascii="Times New Roman" w:hAnsi="Times New Roman" w:cs="Times New Roman"/>
          <w:sz w:val="22"/>
          <w:szCs w:val="22"/>
        </w:rPr>
        <w:t>B. Related documents:</w:t>
      </w:r>
    </w:p>
    <w:p w14:paraId="00ED33BE" w14:textId="77777777" w:rsidR="00BF0637" w:rsidRPr="00BF0637" w:rsidRDefault="00BF0637" w:rsidP="00BF0637">
      <w:pPr>
        <w:ind w:left="720"/>
        <w:rPr>
          <w:rFonts w:ascii="Times New Roman" w:hAnsi="Times New Roman" w:cs="Times New Roman"/>
          <w:sz w:val="22"/>
          <w:szCs w:val="22"/>
        </w:rPr>
      </w:pPr>
      <w:r w:rsidRPr="00BF0637">
        <w:rPr>
          <w:rFonts w:ascii="Times New Roman" w:hAnsi="Times New Roman" w:cs="Times New Roman"/>
          <w:sz w:val="22"/>
          <w:szCs w:val="22"/>
        </w:rPr>
        <w:t>1. Drawings and general provisions of the contract, including general and supplementary conditions, division 1 specification sections and technical specification divisions 2 through 16, apply to this section.</w:t>
      </w:r>
    </w:p>
    <w:p w14:paraId="26E69FF2" w14:textId="77777777" w:rsidR="00BF0637" w:rsidRPr="00BF0637" w:rsidRDefault="00BF0637" w:rsidP="00BF0637">
      <w:pPr>
        <w:ind w:firstLine="180"/>
        <w:rPr>
          <w:rFonts w:ascii="Times New Roman" w:hAnsi="Times New Roman" w:cs="Times New Roman"/>
          <w:sz w:val="22"/>
          <w:szCs w:val="22"/>
        </w:rPr>
      </w:pPr>
      <w:r w:rsidRPr="00BF0637">
        <w:rPr>
          <w:rFonts w:ascii="Times New Roman" w:hAnsi="Times New Roman" w:cs="Times New Roman"/>
          <w:sz w:val="22"/>
          <w:szCs w:val="22"/>
        </w:rPr>
        <w:t>C. Related Sections</w:t>
      </w:r>
    </w:p>
    <w:p w14:paraId="7892C8ED" w14:textId="77777777" w:rsidR="00BF0637" w:rsidRPr="00BF0637" w:rsidRDefault="00BF0637" w:rsidP="00BF0637">
      <w:pPr>
        <w:ind w:firstLine="720"/>
        <w:rPr>
          <w:rFonts w:ascii="Times New Roman" w:hAnsi="Times New Roman" w:cs="Times New Roman"/>
          <w:sz w:val="22"/>
          <w:szCs w:val="22"/>
        </w:rPr>
      </w:pPr>
      <w:r w:rsidRPr="00BF0637">
        <w:rPr>
          <w:rFonts w:ascii="Times New Roman" w:hAnsi="Times New Roman" w:cs="Times New Roman"/>
          <w:sz w:val="22"/>
          <w:szCs w:val="22"/>
        </w:rPr>
        <w:t>1. 051200 “Structural Steel Framing”</w:t>
      </w:r>
    </w:p>
    <w:p w14:paraId="3233126A" w14:textId="77777777" w:rsidR="00BF0637" w:rsidRPr="00BF0637" w:rsidRDefault="00BF0637" w:rsidP="00BF0637">
      <w:pPr>
        <w:ind w:firstLine="720"/>
        <w:rPr>
          <w:rFonts w:ascii="Times New Roman" w:hAnsi="Times New Roman" w:cs="Times New Roman"/>
          <w:sz w:val="22"/>
          <w:szCs w:val="22"/>
        </w:rPr>
      </w:pPr>
      <w:r w:rsidRPr="00BF0637">
        <w:rPr>
          <w:rFonts w:ascii="Times New Roman" w:hAnsi="Times New Roman" w:cs="Times New Roman"/>
          <w:sz w:val="22"/>
          <w:szCs w:val="22"/>
        </w:rPr>
        <w:t>2. 061000 “Rough Carpentry”</w:t>
      </w:r>
    </w:p>
    <w:p w14:paraId="6C56345D" w14:textId="77777777" w:rsidR="00BF0637" w:rsidRPr="00BF0637" w:rsidRDefault="00BF0637" w:rsidP="00BF0637">
      <w:pPr>
        <w:ind w:firstLine="720"/>
        <w:rPr>
          <w:rFonts w:ascii="Times New Roman" w:hAnsi="Times New Roman" w:cs="Times New Roman"/>
          <w:sz w:val="22"/>
          <w:szCs w:val="22"/>
        </w:rPr>
      </w:pPr>
      <w:r w:rsidRPr="00BF0637">
        <w:rPr>
          <w:rFonts w:ascii="Times New Roman" w:hAnsi="Times New Roman" w:cs="Times New Roman"/>
          <w:sz w:val="22"/>
          <w:szCs w:val="22"/>
        </w:rPr>
        <w:t>3. 072100 “Thermal Insulation”</w:t>
      </w:r>
    </w:p>
    <w:p w14:paraId="13EA4253" w14:textId="77777777" w:rsidR="00FD1615" w:rsidRDefault="00FD1615" w:rsidP="00BF0637">
      <w:pPr>
        <w:ind w:firstLine="720"/>
        <w:rPr>
          <w:rFonts w:ascii="Times New Roman" w:hAnsi="Times New Roman" w:cs="Times New Roman"/>
          <w:sz w:val="22"/>
          <w:szCs w:val="22"/>
        </w:rPr>
      </w:pPr>
    </w:p>
    <w:p w14:paraId="061A0D62" w14:textId="77777777" w:rsidR="00FD1615" w:rsidRDefault="00FD1615" w:rsidP="00BF0637">
      <w:pPr>
        <w:ind w:firstLine="720"/>
        <w:rPr>
          <w:rFonts w:ascii="Times New Roman" w:hAnsi="Times New Roman" w:cs="Times New Roman"/>
          <w:sz w:val="22"/>
          <w:szCs w:val="22"/>
        </w:rPr>
      </w:pPr>
    </w:p>
    <w:p w14:paraId="4223B50B" w14:textId="1CFF3828" w:rsidR="00BF0637" w:rsidRPr="00BF0637" w:rsidRDefault="00BF0637" w:rsidP="00BF0637">
      <w:pPr>
        <w:ind w:firstLine="720"/>
        <w:rPr>
          <w:rFonts w:ascii="Times New Roman" w:hAnsi="Times New Roman" w:cs="Times New Roman"/>
          <w:sz w:val="22"/>
          <w:szCs w:val="22"/>
        </w:rPr>
      </w:pPr>
      <w:r w:rsidRPr="00BF0637">
        <w:rPr>
          <w:rFonts w:ascii="Times New Roman" w:hAnsi="Times New Roman" w:cs="Times New Roman"/>
          <w:sz w:val="22"/>
          <w:szCs w:val="22"/>
        </w:rPr>
        <w:t>4. 076200 “Sheet Metal Flashing and Trim”</w:t>
      </w:r>
    </w:p>
    <w:p w14:paraId="6EE53824" w14:textId="77777777" w:rsidR="00BF0637" w:rsidRPr="00BF0637" w:rsidRDefault="00BF0637" w:rsidP="00BF0637">
      <w:pPr>
        <w:ind w:firstLine="720"/>
        <w:rPr>
          <w:rFonts w:ascii="Times New Roman" w:hAnsi="Times New Roman" w:cs="Times New Roman"/>
          <w:sz w:val="22"/>
          <w:szCs w:val="22"/>
        </w:rPr>
      </w:pPr>
      <w:r w:rsidRPr="00BF0637">
        <w:rPr>
          <w:rFonts w:ascii="Times New Roman" w:hAnsi="Times New Roman" w:cs="Times New Roman"/>
          <w:sz w:val="22"/>
          <w:szCs w:val="22"/>
        </w:rPr>
        <w:t>5. 079200 “Joint Sealants”</w:t>
      </w:r>
    </w:p>
    <w:p w14:paraId="6AA7B26A" w14:textId="77777777" w:rsidR="00BF0637" w:rsidRPr="00BF0637" w:rsidRDefault="00BF0637" w:rsidP="00BF0637">
      <w:pPr>
        <w:ind w:firstLine="720"/>
        <w:rPr>
          <w:rFonts w:ascii="Times New Roman" w:hAnsi="Times New Roman" w:cs="Times New Roman"/>
          <w:sz w:val="22"/>
          <w:szCs w:val="22"/>
        </w:rPr>
      </w:pPr>
      <w:r w:rsidRPr="00BF0637">
        <w:rPr>
          <w:rFonts w:ascii="Times New Roman" w:hAnsi="Times New Roman" w:cs="Times New Roman"/>
          <w:sz w:val="22"/>
          <w:szCs w:val="22"/>
        </w:rPr>
        <w:t>6. 092000 “Plaster and Gypsum Board”</w:t>
      </w:r>
    </w:p>
    <w:p w14:paraId="15221801" w14:textId="77777777" w:rsidR="00BF0637" w:rsidRPr="00BF0637" w:rsidRDefault="00BF0637" w:rsidP="00BF0637">
      <w:pPr>
        <w:rPr>
          <w:rFonts w:ascii="Times New Roman" w:hAnsi="Times New Roman" w:cs="Times New Roman"/>
          <w:sz w:val="22"/>
          <w:szCs w:val="22"/>
        </w:rPr>
      </w:pPr>
      <w:r w:rsidRPr="00BF0637">
        <w:rPr>
          <w:rFonts w:ascii="Times New Roman" w:hAnsi="Times New Roman" w:cs="Times New Roman"/>
          <w:sz w:val="22"/>
          <w:szCs w:val="22"/>
        </w:rPr>
        <w:t>1.2 Quality Assurance</w:t>
      </w:r>
    </w:p>
    <w:p w14:paraId="57FF9463" w14:textId="77777777" w:rsidR="00BF0637" w:rsidRPr="00BF0637" w:rsidRDefault="00BF0637" w:rsidP="00BF0637">
      <w:pPr>
        <w:ind w:left="180"/>
        <w:rPr>
          <w:rFonts w:ascii="Times New Roman" w:hAnsi="Times New Roman" w:cs="Times New Roman"/>
          <w:sz w:val="22"/>
          <w:szCs w:val="22"/>
        </w:rPr>
      </w:pPr>
      <w:r w:rsidRPr="00BF0637">
        <w:rPr>
          <w:rFonts w:ascii="Times New Roman" w:hAnsi="Times New Roman" w:cs="Times New Roman"/>
          <w:sz w:val="22"/>
          <w:szCs w:val="22"/>
        </w:rPr>
        <w:t>A. Composite panel manufacturer shall have a minimum of 15 years’ architectural experience in the manufacture of this product and be located within the continental USA.</w:t>
      </w:r>
    </w:p>
    <w:p w14:paraId="02EC7262" w14:textId="77777777" w:rsidR="00BF0637" w:rsidRPr="00BF0637" w:rsidRDefault="00BF0637" w:rsidP="00BF0637">
      <w:pPr>
        <w:ind w:left="180"/>
        <w:rPr>
          <w:rFonts w:ascii="Times New Roman" w:hAnsi="Times New Roman" w:cs="Times New Roman"/>
          <w:sz w:val="22"/>
          <w:szCs w:val="22"/>
        </w:rPr>
      </w:pPr>
      <w:r w:rsidRPr="00BF0637">
        <w:rPr>
          <w:rFonts w:ascii="Times New Roman" w:hAnsi="Times New Roman" w:cs="Times New Roman"/>
          <w:sz w:val="22"/>
          <w:szCs w:val="22"/>
        </w:rPr>
        <w:t>B. It is recommended that fabrication and installation of composite panels shall be from a single source. If not single source, both panel fabricator and the installer must show proof of past successful collaboration.</w:t>
      </w:r>
    </w:p>
    <w:p w14:paraId="43ECD9F7" w14:textId="77777777" w:rsidR="00BF0637" w:rsidRPr="00BF0637" w:rsidRDefault="00BF0637" w:rsidP="00FD1615">
      <w:pPr>
        <w:ind w:left="180"/>
        <w:rPr>
          <w:rFonts w:ascii="Times New Roman" w:hAnsi="Times New Roman" w:cs="Times New Roman"/>
          <w:sz w:val="22"/>
          <w:szCs w:val="22"/>
        </w:rPr>
      </w:pPr>
      <w:r w:rsidRPr="00BF0637">
        <w:rPr>
          <w:rFonts w:ascii="Times New Roman" w:hAnsi="Times New Roman" w:cs="Times New Roman"/>
          <w:sz w:val="22"/>
          <w:szCs w:val="22"/>
        </w:rPr>
        <w:t>C. Coordinate fabrication schedule with construction progress as directed by the contractor to avoid delay of work.</w:t>
      </w:r>
    </w:p>
    <w:p w14:paraId="7072B3B1" w14:textId="77777777" w:rsidR="00BF0637" w:rsidRPr="00BF0637" w:rsidRDefault="00BF0637" w:rsidP="00BF0637">
      <w:pPr>
        <w:ind w:left="180"/>
        <w:rPr>
          <w:rFonts w:ascii="Times New Roman" w:hAnsi="Times New Roman" w:cs="Times New Roman"/>
          <w:sz w:val="22"/>
          <w:szCs w:val="22"/>
        </w:rPr>
      </w:pPr>
      <w:r w:rsidRPr="00BF0637">
        <w:rPr>
          <w:rFonts w:ascii="Times New Roman" w:hAnsi="Times New Roman" w:cs="Times New Roman"/>
          <w:sz w:val="22"/>
          <w:szCs w:val="22"/>
        </w:rPr>
        <w:t>D. Shop drawings shall show the preferred joint details providing a watertight and structurally sound wall panel system that allows no uncontrolled water penetration, on the inside face of the panel system as determined by ASTM E331.</w:t>
      </w:r>
    </w:p>
    <w:p w14:paraId="7B6491C5" w14:textId="77777777" w:rsidR="00BF0637" w:rsidRPr="00BF0637" w:rsidRDefault="00BF0637" w:rsidP="00BF0637">
      <w:pPr>
        <w:ind w:left="180"/>
        <w:rPr>
          <w:rFonts w:ascii="Times New Roman" w:hAnsi="Times New Roman" w:cs="Times New Roman"/>
          <w:sz w:val="22"/>
          <w:szCs w:val="22"/>
        </w:rPr>
      </w:pPr>
      <w:r w:rsidRPr="00BF0637">
        <w:rPr>
          <w:rFonts w:ascii="Times New Roman" w:hAnsi="Times New Roman" w:cs="Times New Roman"/>
          <w:sz w:val="22"/>
          <w:szCs w:val="22"/>
        </w:rPr>
        <w:t>E. Maximum deviation from vertical and horizontal alignment of erected panels: 6 mm (1/4”) in 6 m (20’) non-accumulative.</w:t>
      </w:r>
    </w:p>
    <w:p w14:paraId="5C39382A" w14:textId="77777777" w:rsidR="00BF0637" w:rsidRPr="00BF0637" w:rsidRDefault="00BF0637" w:rsidP="00BF0637">
      <w:pPr>
        <w:ind w:left="180"/>
        <w:rPr>
          <w:rFonts w:ascii="Times New Roman" w:hAnsi="Times New Roman" w:cs="Times New Roman"/>
          <w:sz w:val="22"/>
          <w:szCs w:val="22"/>
        </w:rPr>
      </w:pPr>
      <w:r w:rsidRPr="00BF0637">
        <w:rPr>
          <w:rFonts w:ascii="Times New Roman" w:hAnsi="Times New Roman" w:cs="Times New Roman"/>
          <w:sz w:val="22"/>
          <w:szCs w:val="22"/>
        </w:rPr>
        <w:t>F. Panel fabricator and installer shall assume undivided responsibility for all components of the exterior panel system, including but not limited to, attachment to sub-construction, panel-to-panel joinery, panel-to-dissimilar-material joinery and joint seal associated with the panel system.</w:t>
      </w:r>
    </w:p>
    <w:p w14:paraId="3704828D" w14:textId="77777777" w:rsidR="00BF0637" w:rsidRPr="00BF0637" w:rsidRDefault="00BF0637" w:rsidP="00BF0637">
      <w:pPr>
        <w:rPr>
          <w:rFonts w:ascii="Times New Roman" w:hAnsi="Times New Roman" w:cs="Times New Roman"/>
          <w:sz w:val="22"/>
          <w:szCs w:val="22"/>
        </w:rPr>
      </w:pPr>
      <w:r w:rsidRPr="00BF0637">
        <w:rPr>
          <w:rFonts w:ascii="Times New Roman" w:hAnsi="Times New Roman" w:cs="Times New Roman"/>
          <w:sz w:val="22"/>
          <w:szCs w:val="22"/>
        </w:rPr>
        <w:t>1.3 References</w:t>
      </w:r>
    </w:p>
    <w:p w14:paraId="431119F0" w14:textId="77777777" w:rsidR="00BF0637" w:rsidRPr="00BF0637" w:rsidRDefault="00BF0637" w:rsidP="00BF0637">
      <w:pPr>
        <w:ind w:firstLine="180"/>
        <w:rPr>
          <w:rFonts w:ascii="Times New Roman" w:hAnsi="Times New Roman" w:cs="Times New Roman"/>
          <w:sz w:val="22"/>
          <w:szCs w:val="22"/>
        </w:rPr>
      </w:pPr>
      <w:r w:rsidRPr="00BF0637">
        <w:rPr>
          <w:rFonts w:ascii="Times New Roman" w:hAnsi="Times New Roman" w:cs="Times New Roman"/>
          <w:sz w:val="22"/>
          <w:szCs w:val="22"/>
        </w:rPr>
        <w:t>A. American Society for Testing and Materials (ASTM)</w:t>
      </w:r>
    </w:p>
    <w:p w14:paraId="021CE74E" w14:textId="77777777" w:rsidR="00BF0637" w:rsidRPr="00BF0637" w:rsidRDefault="00BF0637" w:rsidP="00BF0637">
      <w:pPr>
        <w:ind w:left="720"/>
        <w:rPr>
          <w:rFonts w:ascii="Times New Roman" w:hAnsi="Times New Roman" w:cs="Times New Roman"/>
          <w:sz w:val="22"/>
          <w:szCs w:val="22"/>
        </w:rPr>
      </w:pPr>
      <w:r w:rsidRPr="00BF0637">
        <w:rPr>
          <w:rFonts w:ascii="Times New Roman" w:hAnsi="Times New Roman" w:cs="Times New Roman"/>
          <w:sz w:val="22"/>
          <w:szCs w:val="22"/>
        </w:rPr>
        <w:t>1. ASTM E330: Standard Test Method for Structural Performance of Exterior Windows, Doors, Skylights and Curtain Walls by Uniform Static Air Pressure Difference.</w:t>
      </w:r>
    </w:p>
    <w:p w14:paraId="29E24A05" w14:textId="77777777" w:rsidR="00BF0637" w:rsidRPr="00BF0637" w:rsidRDefault="00BF0637" w:rsidP="00BF0637">
      <w:pPr>
        <w:ind w:left="720"/>
        <w:rPr>
          <w:rFonts w:ascii="Times New Roman" w:hAnsi="Times New Roman" w:cs="Times New Roman"/>
          <w:sz w:val="22"/>
          <w:szCs w:val="22"/>
        </w:rPr>
      </w:pPr>
      <w:r w:rsidRPr="00BF0637">
        <w:rPr>
          <w:rFonts w:ascii="Times New Roman" w:hAnsi="Times New Roman" w:cs="Times New Roman"/>
          <w:sz w:val="22"/>
          <w:szCs w:val="22"/>
        </w:rPr>
        <w:t>2. ASTM E283: Standard Test Method for Determining Rate of Air Leakage Through Exterior Windows, Curtain Walls, and Doors Under Specified Pressure Differences Across the Specimen.</w:t>
      </w:r>
    </w:p>
    <w:p w14:paraId="693E5B83" w14:textId="77777777" w:rsidR="00BF0637" w:rsidRPr="00BF0637" w:rsidRDefault="00BF0637" w:rsidP="00BF0637">
      <w:pPr>
        <w:ind w:firstLine="720"/>
        <w:rPr>
          <w:rFonts w:ascii="Times New Roman" w:hAnsi="Times New Roman" w:cs="Times New Roman"/>
          <w:sz w:val="22"/>
          <w:szCs w:val="22"/>
        </w:rPr>
      </w:pPr>
      <w:r w:rsidRPr="00BF0637">
        <w:rPr>
          <w:rFonts w:ascii="Times New Roman" w:hAnsi="Times New Roman" w:cs="Times New Roman"/>
          <w:sz w:val="22"/>
          <w:szCs w:val="22"/>
        </w:rPr>
        <w:t>3. ASTM D1781: Standard Test Method for Climbing Drum Peel Test for Adhesives.</w:t>
      </w:r>
    </w:p>
    <w:p w14:paraId="18499C31" w14:textId="77777777" w:rsidR="00BF0637" w:rsidRPr="00BF0637" w:rsidRDefault="00BF0637" w:rsidP="00BF0637">
      <w:pPr>
        <w:ind w:firstLine="720"/>
        <w:rPr>
          <w:rFonts w:ascii="Times New Roman" w:hAnsi="Times New Roman" w:cs="Times New Roman"/>
          <w:sz w:val="22"/>
          <w:szCs w:val="22"/>
        </w:rPr>
      </w:pPr>
      <w:r w:rsidRPr="00BF0637">
        <w:rPr>
          <w:rFonts w:ascii="Times New Roman" w:hAnsi="Times New Roman" w:cs="Times New Roman"/>
          <w:sz w:val="22"/>
          <w:szCs w:val="22"/>
        </w:rPr>
        <w:t>4. ASTM E84: Standard Test Method for Surface-Burning Characteristics of Building Materials.</w:t>
      </w:r>
    </w:p>
    <w:p w14:paraId="5AF9B0FB" w14:textId="77777777" w:rsidR="00BF0637" w:rsidRPr="00BF0637" w:rsidRDefault="00BF0637" w:rsidP="00BF0637">
      <w:pPr>
        <w:ind w:left="720"/>
        <w:rPr>
          <w:rFonts w:ascii="Times New Roman" w:hAnsi="Times New Roman" w:cs="Times New Roman"/>
          <w:sz w:val="22"/>
          <w:szCs w:val="22"/>
        </w:rPr>
      </w:pPr>
      <w:r w:rsidRPr="00BF0637">
        <w:rPr>
          <w:rFonts w:ascii="Times New Roman" w:hAnsi="Times New Roman" w:cs="Times New Roman"/>
          <w:sz w:val="22"/>
          <w:szCs w:val="22"/>
        </w:rPr>
        <w:t>5. ASTM E283: Standard Test Method for Determining Rate of Air Leakage Through Exterior Windows, Curtain Walls, and Doors Under Specified Pressure Differences Across the Specimen.</w:t>
      </w:r>
    </w:p>
    <w:p w14:paraId="38077B54" w14:textId="77777777" w:rsidR="00BF0637" w:rsidRPr="00BF0637" w:rsidRDefault="00BF0637" w:rsidP="00BF0637">
      <w:pPr>
        <w:ind w:firstLine="720"/>
        <w:rPr>
          <w:rFonts w:ascii="Times New Roman" w:hAnsi="Times New Roman" w:cs="Times New Roman"/>
          <w:sz w:val="22"/>
          <w:szCs w:val="22"/>
        </w:rPr>
      </w:pPr>
      <w:r w:rsidRPr="00BF0637">
        <w:rPr>
          <w:rFonts w:ascii="Times New Roman" w:hAnsi="Times New Roman" w:cs="Times New Roman"/>
          <w:sz w:val="22"/>
          <w:szCs w:val="22"/>
        </w:rPr>
        <w:t>6. ASTM D3363: Standard Test Method for Film Hardness by Pencil Test.</w:t>
      </w:r>
    </w:p>
    <w:p w14:paraId="12131FCF" w14:textId="77777777" w:rsidR="00BF0637" w:rsidRPr="00BF0637" w:rsidRDefault="00BF0637" w:rsidP="00BF0637">
      <w:pPr>
        <w:ind w:left="720"/>
        <w:rPr>
          <w:rFonts w:ascii="Times New Roman" w:hAnsi="Times New Roman" w:cs="Times New Roman"/>
          <w:sz w:val="22"/>
          <w:szCs w:val="22"/>
        </w:rPr>
      </w:pPr>
      <w:r w:rsidRPr="00BF0637">
        <w:rPr>
          <w:rFonts w:ascii="Times New Roman" w:hAnsi="Times New Roman" w:cs="Times New Roman"/>
          <w:sz w:val="22"/>
          <w:szCs w:val="22"/>
        </w:rPr>
        <w:t>7. ASTM D2794: Standard Test Method for Resistance of Organic Coatings to the Effects of Rapid Deformation (Impact).</w:t>
      </w:r>
    </w:p>
    <w:p w14:paraId="312323F0" w14:textId="77777777" w:rsidR="00FD1615" w:rsidRDefault="00FD1615" w:rsidP="00BF0637">
      <w:pPr>
        <w:ind w:firstLine="720"/>
        <w:rPr>
          <w:rFonts w:ascii="Times New Roman" w:hAnsi="Times New Roman" w:cs="Times New Roman"/>
          <w:sz w:val="22"/>
          <w:szCs w:val="22"/>
        </w:rPr>
      </w:pPr>
    </w:p>
    <w:p w14:paraId="5A2F6964" w14:textId="77777777" w:rsidR="00FD1615" w:rsidRDefault="00FD1615" w:rsidP="00BF0637">
      <w:pPr>
        <w:ind w:firstLine="720"/>
        <w:rPr>
          <w:rFonts w:ascii="Times New Roman" w:hAnsi="Times New Roman" w:cs="Times New Roman"/>
          <w:sz w:val="22"/>
          <w:szCs w:val="22"/>
        </w:rPr>
      </w:pPr>
    </w:p>
    <w:p w14:paraId="02B7F6F5" w14:textId="2C2673A6" w:rsidR="00BF0637" w:rsidRPr="00BF0637" w:rsidRDefault="00BF0637" w:rsidP="00BF0637">
      <w:pPr>
        <w:ind w:firstLine="720"/>
        <w:rPr>
          <w:rFonts w:ascii="Times New Roman" w:hAnsi="Times New Roman" w:cs="Times New Roman"/>
          <w:sz w:val="22"/>
          <w:szCs w:val="22"/>
        </w:rPr>
      </w:pPr>
      <w:r w:rsidRPr="00BF0637">
        <w:rPr>
          <w:rFonts w:ascii="Times New Roman" w:hAnsi="Times New Roman" w:cs="Times New Roman"/>
          <w:sz w:val="22"/>
          <w:szCs w:val="22"/>
        </w:rPr>
        <w:t>8. ASTM D3359: Standard Test Methods for Measuring Adhesion by Tape Test.</w:t>
      </w:r>
    </w:p>
    <w:p w14:paraId="6689D5AA" w14:textId="77777777" w:rsidR="00BF0637" w:rsidRPr="00BF0637" w:rsidRDefault="00BF0637" w:rsidP="001D698A">
      <w:pPr>
        <w:ind w:left="720"/>
        <w:rPr>
          <w:rFonts w:ascii="Times New Roman" w:hAnsi="Times New Roman" w:cs="Times New Roman"/>
          <w:sz w:val="22"/>
          <w:szCs w:val="22"/>
        </w:rPr>
      </w:pPr>
      <w:r w:rsidRPr="00BF0637">
        <w:rPr>
          <w:rFonts w:ascii="Times New Roman" w:hAnsi="Times New Roman" w:cs="Times New Roman"/>
          <w:sz w:val="22"/>
          <w:szCs w:val="22"/>
        </w:rPr>
        <w:t>9. ASTM D2247: Standard Practice for Testing Water Resistance of Coatings in 100% Relative Humidity.</w:t>
      </w:r>
    </w:p>
    <w:p w14:paraId="50D6D199" w14:textId="77777777" w:rsidR="00BF0637" w:rsidRPr="00BF0637" w:rsidRDefault="00BF0637" w:rsidP="00BF0637">
      <w:pPr>
        <w:ind w:firstLine="720"/>
        <w:rPr>
          <w:rFonts w:ascii="Times New Roman" w:hAnsi="Times New Roman" w:cs="Times New Roman"/>
          <w:sz w:val="22"/>
          <w:szCs w:val="22"/>
        </w:rPr>
      </w:pPr>
      <w:r w:rsidRPr="00BF0637">
        <w:rPr>
          <w:rFonts w:ascii="Times New Roman" w:hAnsi="Times New Roman" w:cs="Times New Roman"/>
          <w:sz w:val="22"/>
          <w:szCs w:val="22"/>
        </w:rPr>
        <w:t>10. ASTM B117: Standard Practice for Operating Salt Spray (Fog) Apparatus.</w:t>
      </w:r>
    </w:p>
    <w:p w14:paraId="5C33A835" w14:textId="77777777" w:rsidR="00BF0637" w:rsidRPr="00BF0637" w:rsidRDefault="00BF0637" w:rsidP="00BF0637">
      <w:pPr>
        <w:ind w:left="720"/>
        <w:rPr>
          <w:rFonts w:ascii="Times New Roman" w:hAnsi="Times New Roman" w:cs="Times New Roman"/>
          <w:sz w:val="22"/>
          <w:szCs w:val="22"/>
        </w:rPr>
      </w:pPr>
      <w:r w:rsidRPr="00BF0637">
        <w:rPr>
          <w:rFonts w:ascii="Times New Roman" w:hAnsi="Times New Roman" w:cs="Times New Roman"/>
          <w:sz w:val="22"/>
          <w:szCs w:val="22"/>
        </w:rPr>
        <w:t>11. ASTM D822: Standard Practice for Filtered Open-Flame Carbon-Arc Exposures of Paint and Related Coatings.</w:t>
      </w:r>
    </w:p>
    <w:p w14:paraId="32102CC6" w14:textId="1C0BB846" w:rsidR="00BF0637" w:rsidRDefault="00BF0637" w:rsidP="001D698A">
      <w:pPr>
        <w:ind w:left="720"/>
        <w:rPr>
          <w:rFonts w:ascii="Times New Roman" w:hAnsi="Times New Roman" w:cs="Times New Roman"/>
          <w:sz w:val="22"/>
          <w:szCs w:val="22"/>
        </w:rPr>
      </w:pPr>
      <w:r w:rsidRPr="00BF0637">
        <w:rPr>
          <w:rFonts w:ascii="Times New Roman" w:hAnsi="Times New Roman" w:cs="Times New Roman"/>
          <w:sz w:val="22"/>
          <w:szCs w:val="22"/>
        </w:rPr>
        <w:t>12. ASTM D1308: Standard Test Method for Effect of Household Chemicals on Clear and Pigmented Organic Finishes.</w:t>
      </w:r>
    </w:p>
    <w:p w14:paraId="685F857E" w14:textId="1307ECB2" w:rsidR="00BF0637" w:rsidRPr="00BF0637" w:rsidRDefault="00BF0637" w:rsidP="001D698A">
      <w:pPr>
        <w:ind w:left="720"/>
        <w:rPr>
          <w:rFonts w:ascii="Times New Roman" w:hAnsi="Times New Roman" w:cs="Times New Roman"/>
          <w:sz w:val="22"/>
          <w:szCs w:val="22"/>
        </w:rPr>
      </w:pPr>
      <w:r w:rsidRPr="00BF0637">
        <w:rPr>
          <w:rFonts w:ascii="Times New Roman" w:hAnsi="Times New Roman" w:cs="Times New Roman"/>
          <w:sz w:val="22"/>
          <w:szCs w:val="22"/>
        </w:rPr>
        <w:t>13. ASTM D1735: Standard Practice for Testing Water Resistance of Coatings Using Water Fog Apparatus.</w:t>
      </w:r>
    </w:p>
    <w:p w14:paraId="339110A9" w14:textId="77777777" w:rsidR="00BF0637" w:rsidRPr="00BF0637" w:rsidRDefault="00BF0637" w:rsidP="00BF0637">
      <w:pPr>
        <w:ind w:firstLine="720"/>
        <w:rPr>
          <w:rFonts w:ascii="Times New Roman" w:hAnsi="Times New Roman" w:cs="Times New Roman"/>
          <w:sz w:val="22"/>
          <w:szCs w:val="22"/>
        </w:rPr>
      </w:pPr>
      <w:r w:rsidRPr="00BF0637">
        <w:rPr>
          <w:rFonts w:ascii="Times New Roman" w:hAnsi="Times New Roman" w:cs="Times New Roman"/>
          <w:sz w:val="22"/>
          <w:szCs w:val="22"/>
        </w:rPr>
        <w:t>14. ASTM D1929: Standard Test Method for Determining Ignition Temperature of Plastics.</w:t>
      </w:r>
    </w:p>
    <w:p w14:paraId="10AB58AA" w14:textId="603267CD" w:rsidR="009A4BAA" w:rsidRPr="009A4BAA" w:rsidRDefault="00BF0637" w:rsidP="00BF0637">
      <w:pPr>
        <w:ind w:left="720"/>
        <w:rPr>
          <w:rFonts w:ascii="Times New Roman" w:hAnsi="Times New Roman" w:cs="Times New Roman"/>
          <w:sz w:val="22"/>
          <w:szCs w:val="22"/>
        </w:rPr>
      </w:pPr>
      <w:r w:rsidRPr="00BF0637">
        <w:rPr>
          <w:rFonts w:ascii="Times New Roman" w:hAnsi="Times New Roman" w:cs="Times New Roman"/>
          <w:sz w:val="22"/>
          <w:szCs w:val="22"/>
        </w:rPr>
        <w:t xml:space="preserve">15. ASTM D635: Standard Test Method for Rate of Burning and/or Extent and Time of Burning of Plastics in Horizontal Position. </w:t>
      </w:r>
    </w:p>
    <w:p w14:paraId="07CEE841" w14:textId="77777777" w:rsidR="00BF0637" w:rsidRPr="00BF0637" w:rsidRDefault="00BF0637" w:rsidP="00BF0637">
      <w:pPr>
        <w:ind w:firstLine="180"/>
        <w:rPr>
          <w:rFonts w:ascii="Times New Roman" w:hAnsi="Times New Roman" w:cs="Times New Roman"/>
          <w:sz w:val="22"/>
          <w:szCs w:val="22"/>
        </w:rPr>
      </w:pPr>
      <w:r w:rsidRPr="00BF0637">
        <w:rPr>
          <w:rFonts w:ascii="Times New Roman" w:hAnsi="Times New Roman" w:cs="Times New Roman"/>
          <w:sz w:val="22"/>
          <w:szCs w:val="22"/>
        </w:rPr>
        <w:t>B. American Architectural Manufacturers Association</w:t>
      </w:r>
    </w:p>
    <w:p w14:paraId="27B0C109" w14:textId="77777777" w:rsidR="00BF0637" w:rsidRPr="00BF0637" w:rsidRDefault="00BF0637" w:rsidP="00BF0637">
      <w:pPr>
        <w:ind w:left="720"/>
        <w:rPr>
          <w:rFonts w:ascii="Times New Roman" w:hAnsi="Times New Roman" w:cs="Times New Roman"/>
          <w:sz w:val="22"/>
          <w:szCs w:val="22"/>
        </w:rPr>
      </w:pPr>
      <w:r w:rsidRPr="00BF0637">
        <w:rPr>
          <w:rFonts w:ascii="Times New Roman" w:hAnsi="Times New Roman" w:cs="Times New Roman"/>
          <w:sz w:val="22"/>
          <w:szCs w:val="22"/>
        </w:rPr>
        <w:t>1. AAMA-2605 Coil Coating Aluminum Substrates. Superior Performing Organic Coatings on Aluminum Extrusions and Panels</w:t>
      </w:r>
    </w:p>
    <w:p w14:paraId="42EA2B52" w14:textId="77777777" w:rsidR="00BF0637" w:rsidRPr="00BF0637" w:rsidRDefault="00BF0637" w:rsidP="00BF0637">
      <w:pPr>
        <w:ind w:firstLine="180"/>
        <w:rPr>
          <w:rFonts w:ascii="Times New Roman" w:hAnsi="Times New Roman" w:cs="Times New Roman"/>
          <w:sz w:val="22"/>
          <w:szCs w:val="22"/>
        </w:rPr>
      </w:pPr>
      <w:r w:rsidRPr="00BF0637">
        <w:rPr>
          <w:rFonts w:ascii="Times New Roman" w:hAnsi="Times New Roman" w:cs="Times New Roman"/>
          <w:sz w:val="22"/>
          <w:szCs w:val="22"/>
        </w:rPr>
        <w:t>C. National Fire Protection Association (Excludes Face Fastened Solution System)</w:t>
      </w:r>
    </w:p>
    <w:p w14:paraId="2C8CB358" w14:textId="77777777" w:rsidR="00BF0637" w:rsidRPr="00BF0637" w:rsidRDefault="00BF0637" w:rsidP="00BF0637">
      <w:pPr>
        <w:ind w:left="720"/>
        <w:rPr>
          <w:rFonts w:ascii="Times New Roman" w:hAnsi="Times New Roman" w:cs="Times New Roman"/>
          <w:sz w:val="22"/>
          <w:szCs w:val="22"/>
        </w:rPr>
      </w:pPr>
      <w:r w:rsidRPr="00BF0637">
        <w:rPr>
          <w:rFonts w:ascii="Times New Roman" w:hAnsi="Times New Roman" w:cs="Times New Roman"/>
          <w:sz w:val="22"/>
          <w:szCs w:val="22"/>
        </w:rPr>
        <w:t>1. NFPA 285: Standard Method of Test for the Evaluation of Fire Propagation Characteristics of Exterior Non-Load Bearing Wall Assemblies Containing Combustible Components.</w:t>
      </w:r>
    </w:p>
    <w:p w14:paraId="02DDE762" w14:textId="77777777" w:rsidR="00BF0637" w:rsidRPr="00BF0637" w:rsidRDefault="00BF0637" w:rsidP="00BF0637">
      <w:pPr>
        <w:rPr>
          <w:rFonts w:ascii="Times New Roman" w:hAnsi="Times New Roman" w:cs="Times New Roman"/>
          <w:sz w:val="22"/>
          <w:szCs w:val="22"/>
        </w:rPr>
      </w:pPr>
      <w:r w:rsidRPr="00BF0637">
        <w:rPr>
          <w:rFonts w:ascii="Times New Roman" w:hAnsi="Times New Roman" w:cs="Times New Roman"/>
          <w:sz w:val="22"/>
          <w:szCs w:val="22"/>
        </w:rPr>
        <w:t>1.4 Submittals</w:t>
      </w:r>
    </w:p>
    <w:p w14:paraId="16025BDE" w14:textId="77777777" w:rsidR="00BF0637" w:rsidRPr="00BF0637" w:rsidRDefault="00BF0637" w:rsidP="00BF0637">
      <w:pPr>
        <w:ind w:firstLine="180"/>
        <w:rPr>
          <w:rFonts w:ascii="Times New Roman" w:hAnsi="Times New Roman" w:cs="Times New Roman"/>
          <w:sz w:val="22"/>
          <w:szCs w:val="22"/>
        </w:rPr>
      </w:pPr>
      <w:r w:rsidRPr="00BF0637">
        <w:rPr>
          <w:rFonts w:ascii="Times New Roman" w:hAnsi="Times New Roman" w:cs="Times New Roman"/>
          <w:sz w:val="22"/>
          <w:szCs w:val="22"/>
        </w:rPr>
        <w:t>A. Submittals shall be in conformance with section</w:t>
      </w:r>
      <w:r w:rsidRPr="005E5F57">
        <w:rPr>
          <w:rFonts w:ascii="Times New Roman" w:hAnsi="Times New Roman" w:cs="Times New Roman"/>
          <w:sz w:val="22"/>
          <w:szCs w:val="22"/>
          <w:u w:val="single"/>
        </w:rPr>
        <w:t xml:space="preserve">                               </w:t>
      </w:r>
      <w:proofErr w:type="gramStart"/>
      <w:r w:rsidRPr="005E5F57">
        <w:rPr>
          <w:rFonts w:ascii="Times New Roman" w:hAnsi="Times New Roman" w:cs="Times New Roman"/>
          <w:sz w:val="22"/>
          <w:szCs w:val="22"/>
          <w:u w:val="single"/>
        </w:rPr>
        <w:t xml:space="preserve">  </w:t>
      </w:r>
      <w:r w:rsidRPr="00BF0637">
        <w:rPr>
          <w:rFonts w:ascii="Times New Roman" w:hAnsi="Times New Roman" w:cs="Times New Roman"/>
          <w:sz w:val="22"/>
          <w:szCs w:val="22"/>
        </w:rPr>
        <w:t>.</w:t>
      </w:r>
      <w:proofErr w:type="gramEnd"/>
      <w:r w:rsidRPr="00BF0637">
        <w:rPr>
          <w:rFonts w:ascii="Times New Roman" w:hAnsi="Times New Roman" w:cs="Times New Roman"/>
          <w:sz w:val="22"/>
          <w:szCs w:val="22"/>
        </w:rPr>
        <w:t xml:space="preserve"> </w:t>
      </w:r>
    </w:p>
    <w:p w14:paraId="738B0F24" w14:textId="77777777" w:rsidR="00BF0637" w:rsidRPr="00BF0637" w:rsidRDefault="00BF0637" w:rsidP="00BF0637">
      <w:pPr>
        <w:ind w:firstLine="180"/>
        <w:rPr>
          <w:rFonts w:ascii="Times New Roman" w:hAnsi="Times New Roman" w:cs="Times New Roman"/>
          <w:sz w:val="22"/>
          <w:szCs w:val="22"/>
        </w:rPr>
      </w:pPr>
      <w:r w:rsidRPr="00BF0637">
        <w:rPr>
          <w:rFonts w:ascii="Times New Roman" w:hAnsi="Times New Roman" w:cs="Times New Roman"/>
          <w:sz w:val="22"/>
          <w:szCs w:val="22"/>
        </w:rPr>
        <w:t>B. Samples</w:t>
      </w:r>
    </w:p>
    <w:p w14:paraId="38D0D176" w14:textId="77777777" w:rsidR="00BF0637" w:rsidRPr="00BF0637" w:rsidRDefault="00BF0637" w:rsidP="001D698A">
      <w:pPr>
        <w:ind w:left="720"/>
        <w:rPr>
          <w:rFonts w:ascii="Times New Roman" w:hAnsi="Times New Roman" w:cs="Times New Roman"/>
          <w:sz w:val="22"/>
          <w:szCs w:val="22"/>
        </w:rPr>
      </w:pPr>
      <w:r w:rsidRPr="00BF0637">
        <w:rPr>
          <w:rFonts w:ascii="Times New Roman" w:hAnsi="Times New Roman" w:cs="Times New Roman"/>
          <w:sz w:val="22"/>
          <w:szCs w:val="22"/>
        </w:rPr>
        <w:t>1. Panel assembly: Two samples of each type of assembly, 304 mm (12”) x 304 mm (12”) minimum.</w:t>
      </w:r>
    </w:p>
    <w:p w14:paraId="3E007F99" w14:textId="77777777" w:rsidR="00BF0637" w:rsidRPr="00BF0637" w:rsidRDefault="00BF0637" w:rsidP="00BF0637">
      <w:pPr>
        <w:ind w:firstLine="720"/>
        <w:rPr>
          <w:rFonts w:ascii="Times New Roman" w:hAnsi="Times New Roman" w:cs="Times New Roman"/>
          <w:sz w:val="22"/>
          <w:szCs w:val="22"/>
        </w:rPr>
      </w:pPr>
      <w:r w:rsidRPr="00BF0637">
        <w:rPr>
          <w:rFonts w:ascii="Times New Roman" w:hAnsi="Times New Roman" w:cs="Times New Roman"/>
          <w:sz w:val="22"/>
          <w:szCs w:val="22"/>
        </w:rPr>
        <w:t xml:space="preserve">2. Two samples of each color or finish </w:t>
      </w:r>
      <w:proofErr w:type="gramStart"/>
      <w:r w:rsidRPr="00BF0637">
        <w:rPr>
          <w:rFonts w:ascii="Times New Roman" w:hAnsi="Times New Roman" w:cs="Times New Roman"/>
          <w:sz w:val="22"/>
          <w:szCs w:val="22"/>
        </w:rPr>
        <w:t>selected,</w:t>
      </w:r>
      <w:proofErr w:type="gramEnd"/>
      <w:r w:rsidRPr="00BF0637">
        <w:rPr>
          <w:rFonts w:ascii="Times New Roman" w:hAnsi="Times New Roman" w:cs="Times New Roman"/>
          <w:sz w:val="22"/>
          <w:szCs w:val="22"/>
        </w:rPr>
        <w:t xml:space="preserve"> 76 mm (3”) x 102 mm (4”) minimum.</w:t>
      </w:r>
    </w:p>
    <w:p w14:paraId="342BE15B" w14:textId="77777777" w:rsidR="00BF0637" w:rsidRPr="00BF0637" w:rsidRDefault="00BF0637" w:rsidP="001D698A">
      <w:pPr>
        <w:ind w:left="720"/>
        <w:rPr>
          <w:rFonts w:ascii="Times New Roman" w:hAnsi="Times New Roman" w:cs="Times New Roman"/>
          <w:sz w:val="22"/>
          <w:szCs w:val="22"/>
        </w:rPr>
      </w:pPr>
      <w:r w:rsidRPr="00BF0637">
        <w:rPr>
          <w:rFonts w:ascii="Times New Roman" w:hAnsi="Times New Roman" w:cs="Times New Roman"/>
          <w:sz w:val="22"/>
          <w:szCs w:val="22"/>
        </w:rPr>
        <w:t>3. Custom-color samples will contain drawdown lines. Sizes for custom-color samples are limited.</w:t>
      </w:r>
    </w:p>
    <w:p w14:paraId="1271328F" w14:textId="77777777" w:rsidR="00BF0637" w:rsidRPr="00BF0637" w:rsidRDefault="00BF0637" w:rsidP="00BF0637">
      <w:pPr>
        <w:ind w:left="180"/>
        <w:rPr>
          <w:rFonts w:ascii="Times New Roman" w:hAnsi="Times New Roman" w:cs="Times New Roman"/>
          <w:sz w:val="22"/>
          <w:szCs w:val="22"/>
        </w:rPr>
      </w:pPr>
      <w:r w:rsidRPr="00BF0637">
        <w:rPr>
          <w:rFonts w:ascii="Times New Roman" w:hAnsi="Times New Roman" w:cs="Times New Roman"/>
          <w:sz w:val="22"/>
          <w:szCs w:val="22"/>
        </w:rPr>
        <w:t>C. Shop Drawings: Submit shop drawings showing project layout and elevations; fastening and anchoring methods; detail and location of joints, sealants and gaskets, including joints necessary to accommodate thermal movement; trim; flashing; and accessories.</w:t>
      </w:r>
    </w:p>
    <w:p w14:paraId="1BAD4AE7" w14:textId="77777777" w:rsidR="00BF0637" w:rsidRPr="00BF0637" w:rsidRDefault="00BF0637" w:rsidP="00BF0637">
      <w:pPr>
        <w:ind w:left="180"/>
        <w:rPr>
          <w:rFonts w:ascii="Times New Roman" w:hAnsi="Times New Roman" w:cs="Times New Roman"/>
          <w:sz w:val="22"/>
          <w:szCs w:val="22"/>
        </w:rPr>
      </w:pPr>
      <w:r w:rsidRPr="00BF0637">
        <w:rPr>
          <w:rFonts w:ascii="Times New Roman" w:hAnsi="Times New Roman" w:cs="Times New Roman"/>
          <w:sz w:val="22"/>
          <w:szCs w:val="22"/>
        </w:rPr>
        <w:t>D. Fabrication Tickets: Submit fabrication drawings showing location and type of aluminum-extruded stiffeners at typical panels and at corner panels, if required.</w:t>
      </w:r>
    </w:p>
    <w:p w14:paraId="5A905DE1" w14:textId="77777777" w:rsidR="001D698A" w:rsidRDefault="001D698A" w:rsidP="00BF0637">
      <w:pPr>
        <w:rPr>
          <w:rFonts w:ascii="Times New Roman" w:hAnsi="Times New Roman" w:cs="Times New Roman"/>
          <w:sz w:val="22"/>
          <w:szCs w:val="22"/>
        </w:rPr>
      </w:pPr>
    </w:p>
    <w:p w14:paraId="79955A6A" w14:textId="77777777" w:rsidR="001D698A" w:rsidRDefault="001D698A" w:rsidP="00BF0637">
      <w:pPr>
        <w:rPr>
          <w:rFonts w:ascii="Times New Roman" w:hAnsi="Times New Roman" w:cs="Times New Roman"/>
          <w:sz w:val="22"/>
          <w:szCs w:val="22"/>
        </w:rPr>
      </w:pPr>
    </w:p>
    <w:p w14:paraId="64FA5938" w14:textId="6F6E67E9" w:rsidR="00BF0637" w:rsidRPr="00BF0637" w:rsidRDefault="00BF0637" w:rsidP="00BF0637">
      <w:pPr>
        <w:rPr>
          <w:rFonts w:ascii="Times New Roman" w:hAnsi="Times New Roman" w:cs="Times New Roman"/>
          <w:sz w:val="22"/>
          <w:szCs w:val="22"/>
        </w:rPr>
      </w:pPr>
      <w:r w:rsidRPr="00BF0637">
        <w:rPr>
          <w:rFonts w:ascii="Times New Roman" w:hAnsi="Times New Roman" w:cs="Times New Roman"/>
          <w:sz w:val="22"/>
          <w:szCs w:val="22"/>
        </w:rPr>
        <w:t>1.5 Warranty</w:t>
      </w:r>
    </w:p>
    <w:p w14:paraId="733DAB4F" w14:textId="77777777" w:rsidR="00BF0637" w:rsidRPr="00BF0637" w:rsidRDefault="00BF0637" w:rsidP="00BF0637">
      <w:pPr>
        <w:ind w:left="180"/>
        <w:rPr>
          <w:rFonts w:ascii="Times New Roman" w:hAnsi="Times New Roman" w:cs="Times New Roman"/>
          <w:sz w:val="22"/>
          <w:szCs w:val="22"/>
        </w:rPr>
      </w:pPr>
      <w:r w:rsidRPr="00BF0637">
        <w:rPr>
          <w:rFonts w:ascii="Times New Roman" w:hAnsi="Times New Roman" w:cs="Times New Roman"/>
          <w:sz w:val="22"/>
          <w:szCs w:val="22"/>
        </w:rPr>
        <w:t xml:space="preserve">A. The fabricator and installer will warrant the wall system for a period of 1 year that the fabrication and installation workmanship will be free from defects. </w:t>
      </w:r>
    </w:p>
    <w:p w14:paraId="1FE1DA1B" w14:textId="10739284" w:rsidR="00BF0637" w:rsidRPr="00BF0637" w:rsidRDefault="00BF0637" w:rsidP="00BF0637">
      <w:pPr>
        <w:ind w:left="180"/>
        <w:rPr>
          <w:rFonts w:ascii="Times New Roman" w:hAnsi="Times New Roman" w:cs="Times New Roman"/>
          <w:sz w:val="22"/>
          <w:szCs w:val="22"/>
        </w:rPr>
      </w:pPr>
      <w:r w:rsidRPr="00BF0637">
        <w:rPr>
          <w:rFonts w:ascii="Times New Roman" w:hAnsi="Times New Roman" w:cs="Times New Roman"/>
          <w:sz w:val="22"/>
          <w:szCs w:val="22"/>
        </w:rPr>
        <w:t xml:space="preserve">B. The aluminum composite material manufacturer shall warrant for a period of </w:t>
      </w:r>
      <w:r w:rsidR="005E5F57">
        <w:rPr>
          <w:rFonts w:ascii="Times New Roman" w:hAnsi="Times New Roman" w:cs="Times New Roman"/>
          <w:sz w:val="22"/>
          <w:szCs w:val="22"/>
        </w:rPr>
        <w:t>2</w:t>
      </w:r>
      <w:r w:rsidRPr="00BF0637">
        <w:rPr>
          <w:rFonts w:ascii="Times New Roman" w:hAnsi="Times New Roman" w:cs="Times New Roman"/>
          <w:sz w:val="22"/>
          <w:szCs w:val="22"/>
        </w:rPr>
        <w:t>0 years against Max 5 fade based on ASTM D2244 and Max 8 chalk based on ASTM D4212 and delamination of the paint finish.</w:t>
      </w:r>
    </w:p>
    <w:p w14:paraId="5B17B4CF" w14:textId="77777777" w:rsidR="00BF0637" w:rsidRPr="00BF0637" w:rsidRDefault="00BF0637" w:rsidP="00C10229">
      <w:pPr>
        <w:rPr>
          <w:rFonts w:ascii="Times New Roman" w:hAnsi="Times New Roman" w:cs="Times New Roman"/>
          <w:sz w:val="22"/>
          <w:szCs w:val="22"/>
        </w:rPr>
      </w:pPr>
      <w:r w:rsidRPr="00BF0637">
        <w:rPr>
          <w:rFonts w:ascii="Times New Roman" w:hAnsi="Times New Roman" w:cs="Times New Roman"/>
          <w:sz w:val="22"/>
          <w:szCs w:val="22"/>
        </w:rPr>
        <w:t>1.6 Packaging, shipping and handling</w:t>
      </w:r>
    </w:p>
    <w:p w14:paraId="378045E3" w14:textId="77777777" w:rsidR="00BF0637" w:rsidRPr="00BF0637" w:rsidRDefault="00BF0637" w:rsidP="00C10229">
      <w:pPr>
        <w:ind w:firstLine="180"/>
        <w:rPr>
          <w:rFonts w:ascii="Times New Roman" w:hAnsi="Times New Roman" w:cs="Times New Roman"/>
          <w:sz w:val="22"/>
          <w:szCs w:val="22"/>
        </w:rPr>
      </w:pPr>
      <w:r w:rsidRPr="00BF0637">
        <w:rPr>
          <w:rFonts w:ascii="Times New Roman" w:hAnsi="Times New Roman" w:cs="Times New Roman"/>
          <w:sz w:val="22"/>
          <w:szCs w:val="22"/>
        </w:rPr>
        <w:t xml:space="preserve">A. Follow Manufacturer’s Recommendations. </w:t>
      </w:r>
    </w:p>
    <w:p w14:paraId="50AA5227" w14:textId="6FE58DE9" w:rsidR="00C10229" w:rsidRDefault="00BF0637" w:rsidP="001D698A">
      <w:pPr>
        <w:ind w:firstLine="180"/>
        <w:rPr>
          <w:rFonts w:ascii="Times New Roman" w:hAnsi="Times New Roman" w:cs="Times New Roman"/>
          <w:sz w:val="22"/>
          <w:szCs w:val="22"/>
        </w:rPr>
      </w:pPr>
      <w:r w:rsidRPr="00BF0637">
        <w:rPr>
          <w:rFonts w:ascii="Times New Roman" w:hAnsi="Times New Roman" w:cs="Times New Roman"/>
          <w:sz w:val="22"/>
          <w:szCs w:val="22"/>
        </w:rPr>
        <w:t>B. Store Material in accordance with panel manufacturer’s recommendations.</w:t>
      </w:r>
    </w:p>
    <w:p w14:paraId="78BC1394" w14:textId="77777777" w:rsidR="00C10229" w:rsidRDefault="00C10229" w:rsidP="00C10229">
      <w:pPr>
        <w:rPr>
          <w:rFonts w:ascii="Times New Roman" w:hAnsi="Times New Roman" w:cs="Times New Roman"/>
          <w:sz w:val="22"/>
          <w:szCs w:val="22"/>
        </w:rPr>
      </w:pPr>
    </w:p>
    <w:p w14:paraId="56A04280" w14:textId="311E76B0" w:rsidR="00BF0637" w:rsidRPr="00BF0637" w:rsidRDefault="00BF0637" w:rsidP="00C10229">
      <w:pPr>
        <w:rPr>
          <w:rFonts w:ascii="Times New Roman" w:hAnsi="Times New Roman" w:cs="Times New Roman"/>
          <w:sz w:val="22"/>
          <w:szCs w:val="22"/>
        </w:rPr>
      </w:pPr>
      <w:r w:rsidRPr="00BF0637">
        <w:rPr>
          <w:rFonts w:ascii="Times New Roman" w:hAnsi="Times New Roman" w:cs="Times New Roman"/>
          <w:sz w:val="22"/>
          <w:szCs w:val="22"/>
        </w:rPr>
        <w:t>PART 2 - Products</w:t>
      </w:r>
    </w:p>
    <w:p w14:paraId="5D2407E2" w14:textId="77777777" w:rsidR="00BF0637" w:rsidRPr="00BF0637" w:rsidRDefault="00BF0637" w:rsidP="00C10229">
      <w:pPr>
        <w:rPr>
          <w:rFonts w:ascii="Times New Roman" w:hAnsi="Times New Roman" w:cs="Times New Roman"/>
          <w:sz w:val="22"/>
          <w:szCs w:val="22"/>
        </w:rPr>
      </w:pPr>
      <w:r w:rsidRPr="00BF0637">
        <w:rPr>
          <w:rFonts w:ascii="Times New Roman" w:hAnsi="Times New Roman" w:cs="Times New Roman"/>
          <w:sz w:val="22"/>
          <w:szCs w:val="22"/>
        </w:rPr>
        <w:t>2.1 Panels</w:t>
      </w:r>
    </w:p>
    <w:p w14:paraId="4A4F4BB5" w14:textId="77777777" w:rsidR="00BF0637" w:rsidRPr="00BF0637" w:rsidRDefault="00BF0637" w:rsidP="00C10229">
      <w:pPr>
        <w:ind w:firstLine="180"/>
        <w:rPr>
          <w:rFonts w:ascii="Times New Roman" w:hAnsi="Times New Roman" w:cs="Times New Roman"/>
          <w:sz w:val="22"/>
          <w:szCs w:val="22"/>
        </w:rPr>
      </w:pPr>
      <w:r w:rsidRPr="00BF0637">
        <w:rPr>
          <w:rFonts w:ascii="Times New Roman" w:hAnsi="Times New Roman" w:cs="Times New Roman"/>
          <w:sz w:val="22"/>
          <w:szCs w:val="22"/>
        </w:rPr>
        <w:t>A. Composite Panels</w:t>
      </w:r>
    </w:p>
    <w:p w14:paraId="5F183A17" w14:textId="5C7A009D" w:rsidR="00BF0637" w:rsidRPr="00BF0637" w:rsidRDefault="00BF0637" w:rsidP="00C10229">
      <w:pPr>
        <w:ind w:left="720"/>
        <w:rPr>
          <w:rFonts w:ascii="Times New Roman" w:hAnsi="Times New Roman" w:cs="Times New Roman"/>
          <w:sz w:val="22"/>
          <w:szCs w:val="22"/>
        </w:rPr>
      </w:pPr>
      <w:r w:rsidRPr="00BF0637">
        <w:rPr>
          <w:rFonts w:ascii="Times New Roman" w:hAnsi="Times New Roman" w:cs="Times New Roman"/>
          <w:sz w:val="22"/>
          <w:szCs w:val="22"/>
        </w:rPr>
        <w:t xml:space="preserve">1. Panels shall be Reynobond® Fire Resistant (FR) Aluminum Composite Materials (ACM) as manufactured by </w:t>
      </w:r>
      <w:r w:rsidR="00C10229">
        <w:rPr>
          <w:rFonts w:ascii="Times New Roman" w:hAnsi="Times New Roman" w:cs="Times New Roman"/>
          <w:sz w:val="22"/>
          <w:szCs w:val="22"/>
        </w:rPr>
        <w:t>Hoover Architectural Solutions, LLC</w:t>
      </w:r>
      <w:r w:rsidRPr="00BF0637">
        <w:rPr>
          <w:rFonts w:ascii="Times New Roman" w:hAnsi="Times New Roman" w:cs="Times New Roman"/>
          <w:sz w:val="22"/>
          <w:szCs w:val="22"/>
        </w:rPr>
        <w:t>, 50 Industrial Boulevard, Eastman, Georgia 31023. Contact Eastman plant at 1-800-841-7774 or 478-374-4746 or at www.reynobond.com</w:t>
      </w:r>
    </w:p>
    <w:p w14:paraId="3F796E4E" w14:textId="645935E8" w:rsidR="00BF0637" w:rsidRPr="00BF0637" w:rsidRDefault="00BF0637" w:rsidP="00C10229">
      <w:pPr>
        <w:ind w:left="720"/>
        <w:rPr>
          <w:rFonts w:ascii="Times New Roman" w:hAnsi="Times New Roman" w:cs="Times New Roman"/>
          <w:sz w:val="22"/>
          <w:szCs w:val="22"/>
        </w:rPr>
      </w:pPr>
      <w:r w:rsidRPr="00BF0637">
        <w:rPr>
          <w:rFonts w:ascii="Times New Roman" w:hAnsi="Times New Roman" w:cs="Times New Roman"/>
          <w:sz w:val="22"/>
          <w:szCs w:val="22"/>
        </w:rPr>
        <w:t xml:space="preserve">2. Other manufacturers are acceptable </w:t>
      </w:r>
      <w:proofErr w:type="gramStart"/>
      <w:r w:rsidRPr="00BF0637">
        <w:rPr>
          <w:rFonts w:ascii="Times New Roman" w:hAnsi="Times New Roman" w:cs="Times New Roman"/>
          <w:sz w:val="22"/>
          <w:szCs w:val="22"/>
        </w:rPr>
        <w:t>as long as</w:t>
      </w:r>
      <w:proofErr w:type="gramEnd"/>
      <w:r w:rsidRPr="00BF0637">
        <w:rPr>
          <w:rFonts w:ascii="Times New Roman" w:hAnsi="Times New Roman" w:cs="Times New Roman"/>
          <w:sz w:val="22"/>
          <w:szCs w:val="22"/>
        </w:rPr>
        <w:t xml:space="preserve"> they meet the same criteria as Reynobond</w:t>
      </w:r>
      <w:r w:rsidR="00C10229" w:rsidRPr="00C10229">
        <w:rPr>
          <w:rFonts w:ascii="Times New Roman" w:hAnsi="Times New Roman" w:cs="Times New Roman"/>
          <w:sz w:val="22"/>
          <w:szCs w:val="22"/>
        </w:rPr>
        <w:t>®</w:t>
      </w:r>
      <w:r w:rsidRPr="00BF0637">
        <w:rPr>
          <w:rFonts w:ascii="Times New Roman" w:hAnsi="Times New Roman" w:cs="Times New Roman"/>
          <w:sz w:val="22"/>
          <w:szCs w:val="22"/>
        </w:rPr>
        <w:t xml:space="preserve"> in thickness, panel weight, bond integrity, fire rating, paint color and finish. ACM must be manufactured in the USA.</w:t>
      </w:r>
    </w:p>
    <w:p w14:paraId="30897A08" w14:textId="77777777" w:rsidR="00BF0637" w:rsidRPr="00BF0637" w:rsidRDefault="00BF0637" w:rsidP="00C10229">
      <w:pPr>
        <w:ind w:firstLine="180"/>
        <w:rPr>
          <w:rFonts w:ascii="Times New Roman" w:hAnsi="Times New Roman" w:cs="Times New Roman"/>
          <w:sz w:val="22"/>
          <w:szCs w:val="22"/>
        </w:rPr>
      </w:pPr>
      <w:r w:rsidRPr="00BF0637">
        <w:rPr>
          <w:rFonts w:ascii="Times New Roman" w:hAnsi="Times New Roman" w:cs="Times New Roman"/>
          <w:sz w:val="22"/>
          <w:szCs w:val="22"/>
        </w:rPr>
        <w:t>B. Fire Retardant Core (FR)</w:t>
      </w:r>
    </w:p>
    <w:p w14:paraId="251B5AA0" w14:textId="77777777" w:rsidR="00BF0637" w:rsidRPr="00BF0637" w:rsidRDefault="00BF0637" w:rsidP="00C10229">
      <w:pPr>
        <w:ind w:firstLine="180"/>
        <w:rPr>
          <w:rFonts w:ascii="Times New Roman" w:hAnsi="Times New Roman" w:cs="Times New Roman"/>
          <w:sz w:val="22"/>
          <w:szCs w:val="22"/>
        </w:rPr>
      </w:pPr>
      <w:r w:rsidRPr="00BF0637">
        <w:rPr>
          <w:rFonts w:ascii="Times New Roman" w:hAnsi="Times New Roman" w:cs="Times New Roman"/>
          <w:sz w:val="22"/>
          <w:szCs w:val="22"/>
        </w:rPr>
        <w:t xml:space="preserve">C. Panel Thickness: RB160FR (4 mm) = 0.157” </w:t>
      </w:r>
    </w:p>
    <w:p w14:paraId="25707E2C" w14:textId="77777777" w:rsidR="00BF0637" w:rsidRPr="00BF0637" w:rsidRDefault="00BF0637" w:rsidP="00C10229">
      <w:pPr>
        <w:ind w:firstLine="180"/>
        <w:rPr>
          <w:rFonts w:ascii="Times New Roman" w:hAnsi="Times New Roman" w:cs="Times New Roman"/>
          <w:sz w:val="22"/>
          <w:szCs w:val="22"/>
        </w:rPr>
      </w:pPr>
      <w:r w:rsidRPr="00BF0637">
        <w:rPr>
          <w:rFonts w:ascii="Times New Roman" w:hAnsi="Times New Roman" w:cs="Times New Roman"/>
          <w:sz w:val="22"/>
          <w:szCs w:val="22"/>
        </w:rPr>
        <w:t xml:space="preserve">D. Panel Weight: RB160FR (4 mm) = 1.55 lbs/sft </w:t>
      </w:r>
    </w:p>
    <w:p w14:paraId="67A533DA" w14:textId="77777777" w:rsidR="00BF0637" w:rsidRPr="00BF0637" w:rsidRDefault="00BF0637" w:rsidP="00C10229">
      <w:pPr>
        <w:ind w:firstLine="180"/>
        <w:rPr>
          <w:rFonts w:ascii="Times New Roman" w:hAnsi="Times New Roman" w:cs="Times New Roman"/>
          <w:sz w:val="22"/>
          <w:szCs w:val="22"/>
        </w:rPr>
      </w:pPr>
      <w:r w:rsidRPr="00BF0637">
        <w:rPr>
          <w:rFonts w:ascii="Times New Roman" w:hAnsi="Times New Roman" w:cs="Times New Roman"/>
          <w:sz w:val="22"/>
          <w:szCs w:val="22"/>
        </w:rPr>
        <w:t>E. Product Performance</w:t>
      </w:r>
    </w:p>
    <w:p w14:paraId="47C3122E" w14:textId="77777777" w:rsidR="00BF0637" w:rsidRPr="00BF0637" w:rsidRDefault="00BF0637" w:rsidP="00BF0637">
      <w:pPr>
        <w:ind w:firstLine="720"/>
        <w:rPr>
          <w:rFonts w:ascii="Times New Roman" w:hAnsi="Times New Roman" w:cs="Times New Roman"/>
          <w:sz w:val="22"/>
          <w:szCs w:val="22"/>
        </w:rPr>
      </w:pPr>
      <w:r w:rsidRPr="00BF0637">
        <w:rPr>
          <w:rFonts w:ascii="Times New Roman" w:hAnsi="Times New Roman" w:cs="Times New Roman"/>
          <w:sz w:val="22"/>
          <w:szCs w:val="22"/>
        </w:rPr>
        <w:t>1. Bond integrity</w:t>
      </w:r>
    </w:p>
    <w:p w14:paraId="219D3C57" w14:textId="77777777" w:rsidR="00BF0637" w:rsidRPr="00BF0637" w:rsidRDefault="00BF0637" w:rsidP="00C10229">
      <w:pPr>
        <w:ind w:left="720"/>
        <w:rPr>
          <w:rFonts w:ascii="Times New Roman" w:hAnsi="Times New Roman" w:cs="Times New Roman"/>
          <w:sz w:val="22"/>
          <w:szCs w:val="22"/>
        </w:rPr>
      </w:pPr>
      <w:r w:rsidRPr="00BF0637">
        <w:rPr>
          <w:rFonts w:ascii="Times New Roman" w:hAnsi="Times New Roman" w:cs="Times New Roman"/>
          <w:sz w:val="22"/>
          <w:szCs w:val="22"/>
        </w:rPr>
        <w:t>When tested for bond integrity, in accordance with ASTM D1781 (simulating resistance to panel delamination), there shall not be an adhesive failure of the bond a) between the core and the skin or b) cohesive failure of the core itself below the following values.</w:t>
      </w:r>
    </w:p>
    <w:p w14:paraId="28208FFA" w14:textId="77777777" w:rsidR="00BF0637" w:rsidRPr="00BF0637" w:rsidRDefault="00BF0637" w:rsidP="00BF0637">
      <w:pPr>
        <w:ind w:firstLine="720"/>
        <w:rPr>
          <w:rFonts w:ascii="Times New Roman" w:hAnsi="Times New Roman" w:cs="Times New Roman"/>
          <w:sz w:val="22"/>
          <w:szCs w:val="22"/>
        </w:rPr>
      </w:pPr>
      <w:r w:rsidRPr="00BF0637">
        <w:rPr>
          <w:rFonts w:ascii="Times New Roman" w:hAnsi="Times New Roman" w:cs="Times New Roman"/>
          <w:sz w:val="22"/>
          <w:szCs w:val="22"/>
        </w:rPr>
        <w:t>2. Peel Strength</w:t>
      </w:r>
    </w:p>
    <w:p w14:paraId="2D8DBD4E" w14:textId="258E13F4" w:rsidR="00BF0637" w:rsidRPr="00BF0637" w:rsidRDefault="00BF0637" w:rsidP="00C10229">
      <w:pPr>
        <w:ind w:left="720"/>
        <w:rPr>
          <w:rFonts w:ascii="Times New Roman" w:hAnsi="Times New Roman" w:cs="Times New Roman"/>
          <w:sz w:val="22"/>
          <w:szCs w:val="22"/>
        </w:rPr>
      </w:pPr>
      <w:r w:rsidRPr="00BF0637">
        <w:rPr>
          <w:rFonts w:ascii="Times New Roman" w:hAnsi="Times New Roman" w:cs="Times New Roman"/>
          <w:sz w:val="22"/>
          <w:szCs w:val="22"/>
        </w:rPr>
        <w:t>100 N mm/mm (22.5 in lb./in.) As manufactured</w:t>
      </w:r>
      <w:r w:rsidR="00C10229">
        <w:rPr>
          <w:rFonts w:ascii="Times New Roman" w:hAnsi="Times New Roman" w:cs="Times New Roman"/>
          <w:sz w:val="22"/>
          <w:szCs w:val="22"/>
        </w:rPr>
        <w:br/>
      </w:r>
      <w:r w:rsidRPr="00BF0637">
        <w:rPr>
          <w:rFonts w:ascii="Times New Roman" w:hAnsi="Times New Roman" w:cs="Times New Roman"/>
          <w:sz w:val="22"/>
          <w:szCs w:val="22"/>
        </w:rPr>
        <w:t>100 N mm/mm (22.5 in lb./in.) After 21 days soaking in water at 70°F</w:t>
      </w:r>
    </w:p>
    <w:p w14:paraId="1E5E5C53" w14:textId="77777777" w:rsidR="001D698A" w:rsidRDefault="001D698A" w:rsidP="00BF0637">
      <w:pPr>
        <w:ind w:firstLine="720"/>
        <w:rPr>
          <w:rFonts w:ascii="Times New Roman" w:hAnsi="Times New Roman" w:cs="Times New Roman"/>
          <w:sz w:val="22"/>
          <w:szCs w:val="22"/>
        </w:rPr>
      </w:pPr>
    </w:p>
    <w:p w14:paraId="56DF299D" w14:textId="77777777" w:rsidR="001D698A" w:rsidRDefault="001D698A" w:rsidP="00BF0637">
      <w:pPr>
        <w:ind w:firstLine="720"/>
        <w:rPr>
          <w:rFonts w:ascii="Times New Roman" w:hAnsi="Times New Roman" w:cs="Times New Roman"/>
          <w:sz w:val="22"/>
          <w:szCs w:val="22"/>
        </w:rPr>
      </w:pPr>
    </w:p>
    <w:p w14:paraId="6BBF8CEE" w14:textId="77777777" w:rsidR="001D698A" w:rsidRDefault="001D698A" w:rsidP="00BF0637">
      <w:pPr>
        <w:ind w:firstLine="720"/>
        <w:rPr>
          <w:rFonts w:ascii="Times New Roman" w:hAnsi="Times New Roman" w:cs="Times New Roman"/>
          <w:sz w:val="22"/>
          <w:szCs w:val="22"/>
        </w:rPr>
      </w:pPr>
    </w:p>
    <w:p w14:paraId="31A423AA" w14:textId="4A4C49FF" w:rsidR="00BF0637" w:rsidRPr="00BF0637" w:rsidRDefault="00BF0637" w:rsidP="00BF0637">
      <w:pPr>
        <w:ind w:firstLine="720"/>
        <w:rPr>
          <w:rFonts w:ascii="Times New Roman" w:hAnsi="Times New Roman" w:cs="Times New Roman"/>
          <w:sz w:val="22"/>
          <w:szCs w:val="22"/>
        </w:rPr>
      </w:pPr>
      <w:r w:rsidRPr="00BF0637">
        <w:rPr>
          <w:rFonts w:ascii="Times New Roman" w:hAnsi="Times New Roman" w:cs="Times New Roman"/>
          <w:sz w:val="22"/>
          <w:szCs w:val="22"/>
        </w:rPr>
        <w:t>3. Fire Performance</w:t>
      </w:r>
    </w:p>
    <w:p w14:paraId="06C873E5" w14:textId="56A03335" w:rsidR="009A4BAA" w:rsidRPr="009A4BAA" w:rsidRDefault="00BF0637" w:rsidP="00BF0637">
      <w:pPr>
        <w:ind w:firstLine="720"/>
        <w:rPr>
          <w:rFonts w:ascii="Times New Roman" w:hAnsi="Times New Roman" w:cs="Times New Roman"/>
          <w:sz w:val="22"/>
          <w:szCs w:val="22"/>
        </w:rPr>
      </w:pPr>
      <w:r w:rsidRPr="00BF0637">
        <w:rPr>
          <w:rFonts w:ascii="Times New Roman" w:hAnsi="Times New Roman" w:cs="Times New Roman"/>
          <w:sz w:val="22"/>
          <w:szCs w:val="22"/>
        </w:rPr>
        <w:t xml:space="preserve">ASTM E84 – Passed Class A </w:t>
      </w:r>
    </w:p>
    <w:p w14:paraId="236F529A" w14:textId="77777777" w:rsidR="00C10229" w:rsidRPr="00C10229" w:rsidRDefault="00C10229" w:rsidP="00C10229">
      <w:pPr>
        <w:ind w:firstLine="180"/>
        <w:rPr>
          <w:rFonts w:ascii="Times New Roman" w:hAnsi="Times New Roman" w:cs="Times New Roman"/>
          <w:sz w:val="22"/>
          <w:szCs w:val="22"/>
        </w:rPr>
      </w:pPr>
      <w:r w:rsidRPr="00C10229">
        <w:rPr>
          <w:rFonts w:ascii="Times New Roman" w:hAnsi="Times New Roman" w:cs="Times New Roman"/>
          <w:sz w:val="22"/>
          <w:szCs w:val="22"/>
        </w:rPr>
        <w:t>F. Panel Finishes</w:t>
      </w:r>
    </w:p>
    <w:p w14:paraId="6CC9C1F2" w14:textId="4C5B5102" w:rsidR="00FD1615" w:rsidRPr="00FD1615" w:rsidRDefault="00FD1615" w:rsidP="00FD1615">
      <w:pPr>
        <w:ind w:left="180"/>
        <w:rPr>
          <w:rFonts w:ascii="Times New Roman" w:hAnsi="Times New Roman" w:cs="Times New Roman"/>
          <w:sz w:val="22"/>
          <w:szCs w:val="22"/>
        </w:rPr>
      </w:pPr>
      <w:r w:rsidRPr="00FD1615">
        <w:rPr>
          <w:rFonts w:ascii="Times New Roman" w:hAnsi="Times New Roman" w:cs="Times New Roman"/>
          <w:sz w:val="22"/>
          <w:szCs w:val="22"/>
        </w:rPr>
        <w:t xml:space="preserve">Coil-coated BeckrytTech® 5001 based on a particular very high durable polymeric resin. </w:t>
      </w:r>
      <w:r w:rsidR="001D698A">
        <w:rPr>
          <w:rFonts w:ascii="Times New Roman" w:hAnsi="Times New Roman" w:cs="Times New Roman"/>
          <w:sz w:val="22"/>
          <w:szCs w:val="22"/>
        </w:rPr>
        <w:t>Hoover Architectural Solutions, LLC</w:t>
      </w:r>
      <w:r w:rsidRPr="00FD1615">
        <w:rPr>
          <w:rFonts w:ascii="Times New Roman" w:hAnsi="Times New Roman" w:cs="Times New Roman"/>
          <w:sz w:val="22"/>
          <w:szCs w:val="22"/>
        </w:rPr>
        <w:t xml:space="preserve"> shall be Duragloss® 5000. Performances are coming from a selective choice of pigments and from an exclusive high built primer.  This coating offers large possibilities of colors and some others specific appearances as metallic effects.</w:t>
      </w:r>
    </w:p>
    <w:p w14:paraId="132246D2" w14:textId="2D92595E" w:rsidR="00FD1615" w:rsidRPr="00FD1615" w:rsidRDefault="00FD1615" w:rsidP="001D698A">
      <w:pPr>
        <w:ind w:left="720"/>
        <w:rPr>
          <w:rFonts w:ascii="Times New Roman" w:hAnsi="Times New Roman" w:cs="Times New Roman"/>
          <w:sz w:val="22"/>
          <w:szCs w:val="22"/>
        </w:rPr>
      </w:pPr>
      <w:r w:rsidRPr="00FD1615">
        <w:rPr>
          <w:rFonts w:ascii="Times New Roman" w:hAnsi="Times New Roman" w:cs="Times New Roman"/>
          <w:sz w:val="22"/>
          <w:szCs w:val="22"/>
        </w:rPr>
        <w:t xml:space="preserve">1. Color: To be chosen from </w:t>
      </w:r>
      <w:r w:rsidR="001D698A">
        <w:rPr>
          <w:rFonts w:ascii="Times New Roman" w:hAnsi="Times New Roman" w:cs="Times New Roman"/>
          <w:sz w:val="22"/>
          <w:szCs w:val="22"/>
        </w:rPr>
        <w:t>Hoover Architectural Solutions, LLC</w:t>
      </w:r>
      <w:r w:rsidRPr="00FD1615">
        <w:rPr>
          <w:rFonts w:ascii="Times New Roman" w:hAnsi="Times New Roman" w:cs="Times New Roman"/>
          <w:sz w:val="22"/>
          <w:szCs w:val="22"/>
        </w:rPr>
        <w:t>, Reynobond® standard color offerings.</w:t>
      </w:r>
    </w:p>
    <w:p w14:paraId="25039AF7" w14:textId="77777777" w:rsidR="00FD1615" w:rsidRPr="00FD1615" w:rsidRDefault="00FD1615" w:rsidP="00FD1615">
      <w:pPr>
        <w:ind w:left="720"/>
        <w:rPr>
          <w:rFonts w:ascii="Times New Roman" w:hAnsi="Times New Roman" w:cs="Times New Roman"/>
          <w:sz w:val="22"/>
          <w:szCs w:val="22"/>
        </w:rPr>
      </w:pPr>
      <w:r w:rsidRPr="00FD1615">
        <w:rPr>
          <w:rFonts w:ascii="Times New Roman" w:hAnsi="Times New Roman" w:cs="Times New Roman"/>
          <w:sz w:val="22"/>
          <w:szCs w:val="22"/>
        </w:rPr>
        <w:t>2. Primary base Coating: Shall be factory applied on a continuous-process paint line. Coating shall consist of a 0.2 mil (approx.) prime coat and a 1.5 mil (approx.) finish coat. Nominal dry film thickness is 1.50 mils.</w:t>
      </w:r>
    </w:p>
    <w:p w14:paraId="165CC3CF" w14:textId="77777777" w:rsidR="00FD1615" w:rsidRPr="00FD1615" w:rsidRDefault="00FD1615" w:rsidP="00FD1615">
      <w:pPr>
        <w:ind w:firstLine="720"/>
        <w:rPr>
          <w:rFonts w:ascii="Times New Roman" w:hAnsi="Times New Roman" w:cs="Times New Roman"/>
          <w:sz w:val="22"/>
          <w:szCs w:val="22"/>
        </w:rPr>
      </w:pPr>
      <w:r w:rsidRPr="00FD1615">
        <w:rPr>
          <w:rFonts w:ascii="Times New Roman" w:hAnsi="Times New Roman" w:cs="Times New Roman"/>
          <w:sz w:val="22"/>
          <w:szCs w:val="22"/>
        </w:rPr>
        <w:t>3. Gloss: ASTM D523 standard at 60º ranges from 20% to &gt;80%</w:t>
      </w:r>
    </w:p>
    <w:p w14:paraId="7FD09A03" w14:textId="77777777" w:rsidR="00FD1615" w:rsidRPr="00FD1615" w:rsidRDefault="00FD1615" w:rsidP="00FD1615">
      <w:pPr>
        <w:ind w:firstLine="720"/>
        <w:rPr>
          <w:rFonts w:ascii="Times New Roman" w:hAnsi="Times New Roman" w:cs="Times New Roman"/>
          <w:sz w:val="22"/>
          <w:szCs w:val="22"/>
        </w:rPr>
      </w:pPr>
      <w:r w:rsidRPr="00FD1615">
        <w:rPr>
          <w:rFonts w:ascii="Times New Roman" w:hAnsi="Times New Roman" w:cs="Times New Roman"/>
          <w:sz w:val="22"/>
          <w:szCs w:val="22"/>
        </w:rPr>
        <w:t>4. Pencil hardness: ASTM D3363 shall be F minimum.</w:t>
      </w:r>
    </w:p>
    <w:p w14:paraId="00B15FAD" w14:textId="77777777" w:rsidR="00FD1615" w:rsidRPr="00FD1615" w:rsidRDefault="00FD1615" w:rsidP="001D698A">
      <w:pPr>
        <w:ind w:left="720"/>
        <w:rPr>
          <w:rFonts w:ascii="Times New Roman" w:hAnsi="Times New Roman" w:cs="Times New Roman"/>
          <w:sz w:val="22"/>
          <w:szCs w:val="22"/>
        </w:rPr>
      </w:pPr>
      <w:r w:rsidRPr="00FD1615">
        <w:rPr>
          <w:rFonts w:ascii="Times New Roman" w:hAnsi="Times New Roman" w:cs="Times New Roman"/>
          <w:sz w:val="22"/>
          <w:szCs w:val="22"/>
        </w:rPr>
        <w:t>5. Flexibility T-Bend: ASTM D4145 shall be 0T-Bend for Colorweld® DL and HB-H for Duragloss® 5000</w:t>
      </w:r>
    </w:p>
    <w:p w14:paraId="2FB0299E" w14:textId="77777777" w:rsidR="00FD1615" w:rsidRPr="00FD1615" w:rsidRDefault="00FD1615" w:rsidP="00FD1615">
      <w:pPr>
        <w:ind w:firstLine="720"/>
        <w:rPr>
          <w:rFonts w:ascii="Times New Roman" w:hAnsi="Times New Roman" w:cs="Times New Roman"/>
          <w:sz w:val="22"/>
          <w:szCs w:val="22"/>
        </w:rPr>
      </w:pPr>
      <w:r w:rsidRPr="00FD1615">
        <w:rPr>
          <w:rFonts w:ascii="Times New Roman" w:hAnsi="Times New Roman" w:cs="Times New Roman"/>
          <w:sz w:val="22"/>
          <w:szCs w:val="22"/>
        </w:rPr>
        <w:t>6. Adhesion: ASTM D3359 reverse impact No adhesion loss.</w:t>
      </w:r>
    </w:p>
    <w:p w14:paraId="14396DF7" w14:textId="77777777" w:rsidR="00FD1615" w:rsidRPr="00FD1615" w:rsidRDefault="00FD1615" w:rsidP="00FD1615">
      <w:pPr>
        <w:ind w:firstLine="720"/>
        <w:rPr>
          <w:rFonts w:ascii="Times New Roman" w:hAnsi="Times New Roman" w:cs="Times New Roman"/>
          <w:sz w:val="22"/>
          <w:szCs w:val="22"/>
        </w:rPr>
      </w:pPr>
      <w:r w:rsidRPr="00FD1615">
        <w:rPr>
          <w:rFonts w:ascii="Times New Roman" w:hAnsi="Times New Roman" w:cs="Times New Roman"/>
          <w:sz w:val="22"/>
          <w:szCs w:val="22"/>
        </w:rPr>
        <w:t>7. Reverse Impact: ASTM D2794 No cracking or paint removal.</w:t>
      </w:r>
    </w:p>
    <w:p w14:paraId="7A3C5A5B" w14:textId="4D6A6A21" w:rsidR="00FD1615" w:rsidRPr="00FD1615" w:rsidRDefault="00FD1615" w:rsidP="00FD1615">
      <w:pPr>
        <w:ind w:firstLine="720"/>
        <w:rPr>
          <w:rFonts w:ascii="Times New Roman" w:hAnsi="Times New Roman" w:cs="Times New Roman"/>
          <w:sz w:val="22"/>
          <w:szCs w:val="22"/>
        </w:rPr>
      </w:pPr>
      <w:r w:rsidRPr="00FD1615">
        <w:rPr>
          <w:rFonts w:ascii="Times New Roman" w:hAnsi="Times New Roman" w:cs="Times New Roman"/>
          <w:sz w:val="22"/>
          <w:szCs w:val="22"/>
        </w:rPr>
        <w:t>8. Salt Spray Resistance: ASTM B117 Pass 3,000 hrs.</w:t>
      </w:r>
    </w:p>
    <w:p w14:paraId="78635166" w14:textId="77777777" w:rsidR="00FD1615" w:rsidRPr="00FD1615" w:rsidRDefault="00FD1615" w:rsidP="00FD1615">
      <w:pPr>
        <w:ind w:firstLine="720"/>
        <w:rPr>
          <w:rFonts w:ascii="Times New Roman" w:hAnsi="Times New Roman" w:cs="Times New Roman"/>
          <w:sz w:val="22"/>
          <w:szCs w:val="22"/>
        </w:rPr>
      </w:pPr>
      <w:r w:rsidRPr="00FD1615">
        <w:rPr>
          <w:rFonts w:ascii="Times New Roman" w:hAnsi="Times New Roman" w:cs="Times New Roman"/>
          <w:sz w:val="22"/>
          <w:szCs w:val="22"/>
        </w:rPr>
        <w:t>9. Humidity Resistance: ASTM D2247 Pass 3,000 hrs.</w:t>
      </w:r>
    </w:p>
    <w:p w14:paraId="1536B3B6" w14:textId="77777777" w:rsidR="00FD1615" w:rsidRPr="00FD1615" w:rsidRDefault="00FD1615" w:rsidP="00FD1615">
      <w:pPr>
        <w:ind w:left="720"/>
        <w:rPr>
          <w:rFonts w:ascii="Times New Roman" w:hAnsi="Times New Roman" w:cs="Times New Roman"/>
          <w:sz w:val="22"/>
          <w:szCs w:val="22"/>
        </w:rPr>
      </w:pPr>
      <w:r w:rsidRPr="00FD1615">
        <w:rPr>
          <w:rFonts w:ascii="Times New Roman" w:hAnsi="Times New Roman" w:cs="Times New Roman"/>
          <w:sz w:val="22"/>
          <w:szCs w:val="22"/>
        </w:rPr>
        <w:t>10. Exterior Exposure: 10 years at 45º, South Florida. ASTM D2244 shall be Max. 5 fade and ASTM D4214 shall be Max. 8 chalk.</w:t>
      </w:r>
    </w:p>
    <w:p w14:paraId="6E99181E" w14:textId="77777777" w:rsidR="00FD1615" w:rsidRPr="00FD1615" w:rsidRDefault="00FD1615" w:rsidP="001D698A">
      <w:pPr>
        <w:ind w:left="720"/>
        <w:rPr>
          <w:rFonts w:ascii="Times New Roman" w:hAnsi="Times New Roman" w:cs="Times New Roman"/>
          <w:sz w:val="22"/>
          <w:szCs w:val="22"/>
        </w:rPr>
      </w:pPr>
      <w:r w:rsidRPr="00FD1615">
        <w:rPr>
          <w:rFonts w:ascii="Times New Roman" w:hAnsi="Times New Roman" w:cs="Times New Roman"/>
          <w:sz w:val="22"/>
          <w:szCs w:val="22"/>
        </w:rPr>
        <w:t>11. (FEVE) Megaflon®, Coraflon®, Valflon® or any Lumiflon®-based paint systems are not acceptable.</w:t>
      </w:r>
    </w:p>
    <w:p w14:paraId="023F3049" w14:textId="77777777" w:rsidR="00FD1615" w:rsidRPr="00FD1615" w:rsidRDefault="00FD1615" w:rsidP="00FD1615">
      <w:pPr>
        <w:ind w:firstLine="720"/>
        <w:rPr>
          <w:rFonts w:ascii="Times New Roman" w:hAnsi="Times New Roman" w:cs="Times New Roman"/>
          <w:sz w:val="22"/>
          <w:szCs w:val="22"/>
        </w:rPr>
      </w:pPr>
      <w:r w:rsidRPr="00FD1615">
        <w:rPr>
          <w:rFonts w:ascii="Times New Roman" w:hAnsi="Times New Roman" w:cs="Times New Roman"/>
          <w:sz w:val="22"/>
          <w:szCs w:val="22"/>
        </w:rPr>
        <w:t>12.  Simple Polyester paint finishes are not acceptable.</w:t>
      </w:r>
    </w:p>
    <w:p w14:paraId="4D2C1DE3" w14:textId="77777777" w:rsidR="00FD1615" w:rsidRPr="00FD1615" w:rsidRDefault="00FD1615" w:rsidP="00FD1615">
      <w:pPr>
        <w:ind w:firstLine="720"/>
        <w:rPr>
          <w:rFonts w:ascii="Times New Roman" w:hAnsi="Times New Roman" w:cs="Times New Roman"/>
          <w:sz w:val="22"/>
          <w:szCs w:val="22"/>
        </w:rPr>
      </w:pPr>
      <w:r w:rsidRPr="00FD1615">
        <w:rPr>
          <w:rFonts w:ascii="Times New Roman" w:hAnsi="Times New Roman" w:cs="Times New Roman"/>
          <w:sz w:val="22"/>
          <w:szCs w:val="22"/>
        </w:rPr>
        <w:t>13.  Paint system shall have more than 20 years of architectural field use.</w:t>
      </w:r>
    </w:p>
    <w:p w14:paraId="7772E32A" w14:textId="77777777" w:rsidR="00C10229" w:rsidRPr="00C10229" w:rsidRDefault="00C10229" w:rsidP="00C10229">
      <w:pPr>
        <w:rPr>
          <w:rFonts w:ascii="Times New Roman" w:hAnsi="Times New Roman" w:cs="Times New Roman"/>
          <w:sz w:val="22"/>
          <w:szCs w:val="22"/>
        </w:rPr>
      </w:pPr>
      <w:r w:rsidRPr="00C10229">
        <w:rPr>
          <w:rFonts w:ascii="Times New Roman" w:hAnsi="Times New Roman" w:cs="Times New Roman"/>
          <w:sz w:val="22"/>
          <w:szCs w:val="22"/>
        </w:rPr>
        <w:t>2.2 Panel Fabrication</w:t>
      </w:r>
    </w:p>
    <w:p w14:paraId="0D81B7E6" w14:textId="77777777" w:rsidR="00C10229" w:rsidRPr="00C10229" w:rsidRDefault="00C10229" w:rsidP="00C10229">
      <w:pPr>
        <w:ind w:left="180"/>
        <w:rPr>
          <w:rFonts w:ascii="Times New Roman" w:hAnsi="Times New Roman" w:cs="Times New Roman"/>
          <w:sz w:val="22"/>
          <w:szCs w:val="22"/>
        </w:rPr>
      </w:pPr>
      <w:r w:rsidRPr="00C10229">
        <w:rPr>
          <w:rFonts w:ascii="Times New Roman" w:hAnsi="Times New Roman" w:cs="Times New Roman"/>
          <w:sz w:val="22"/>
          <w:szCs w:val="22"/>
        </w:rPr>
        <w:t>A. Fire Retardant ACM is comprised of two sheets of aluminum sandwiching a solid core of extruded thermoplastic material formed in a continuous process using no glues or adhesives between dissimilar materials. The core shall be free of voids and/or air spaces and not contain foamed insulation materials. The bond between the core and the skins shall be a chemical bond. Products laminated sheet by sheet in a batch process using glues or adhesives between materials shall not be acceptable.</w:t>
      </w:r>
    </w:p>
    <w:p w14:paraId="0D653F4E" w14:textId="77777777" w:rsidR="001D698A" w:rsidRDefault="001D698A" w:rsidP="00C10229">
      <w:pPr>
        <w:ind w:firstLine="180"/>
        <w:rPr>
          <w:rFonts w:ascii="Times New Roman" w:hAnsi="Times New Roman" w:cs="Times New Roman"/>
          <w:sz w:val="22"/>
          <w:szCs w:val="22"/>
        </w:rPr>
      </w:pPr>
    </w:p>
    <w:p w14:paraId="5599184C" w14:textId="77777777" w:rsidR="001D698A" w:rsidRDefault="001D698A" w:rsidP="00C10229">
      <w:pPr>
        <w:ind w:firstLine="180"/>
        <w:rPr>
          <w:rFonts w:ascii="Times New Roman" w:hAnsi="Times New Roman" w:cs="Times New Roman"/>
          <w:sz w:val="22"/>
          <w:szCs w:val="22"/>
        </w:rPr>
      </w:pPr>
    </w:p>
    <w:p w14:paraId="4478ACED" w14:textId="003A3F40" w:rsidR="00C10229" w:rsidRPr="00C10229" w:rsidRDefault="00C10229" w:rsidP="00C10229">
      <w:pPr>
        <w:ind w:firstLine="180"/>
        <w:rPr>
          <w:rFonts w:ascii="Times New Roman" w:hAnsi="Times New Roman" w:cs="Times New Roman"/>
          <w:sz w:val="22"/>
          <w:szCs w:val="22"/>
        </w:rPr>
      </w:pPr>
      <w:r w:rsidRPr="00C10229">
        <w:rPr>
          <w:rFonts w:ascii="Times New Roman" w:hAnsi="Times New Roman" w:cs="Times New Roman"/>
          <w:sz w:val="22"/>
          <w:szCs w:val="22"/>
        </w:rPr>
        <w:t>B. Aluminum Face Sheets</w:t>
      </w:r>
    </w:p>
    <w:p w14:paraId="648EC6AE" w14:textId="77777777" w:rsidR="00C10229" w:rsidRPr="00C10229" w:rsidRDefault="00C10229" w:rsidP="00C10229">
      <w:pPr>
        <w:ind w:left="270" w:firstLine="450"/>
        <w:rPr>
          <w:rFonts w:ascii="Times New Roman" w:hAnsi="Times New Roman" w:cs="Times New Roman"/>
          <w:sz w:val="22"/>
          <w:szCs w:val="22"/>
        </w:rPr>
      </w:pPr>
      <w:r w:rsidRPr="00C10229">
        <w:rPr>
          <w:rFonts w:ascii="Times New Roman" w:hAnsi="Times New Roman" w:cs="Times New Roman"/>
          <w:sz w:val="22"/>
          <w:szCs w:val="22"/>
        </w:rPr>
        <w:t>1. Thickness: 0.020”</w:t>
      </w:r>
    </w:p>
    <w:p w14:paraId="5468DF18" w14:textId="77777777" w:rsidR="00C10229" w:rsidRPr="00C10229" w:rsidRDefault="00C10229" w:rsidP="00C10229">
      <w:pPr>
        <w:ind w:left="270" w:firstLine="450"/>
        <w:rPr>
          <w:rFonts w:ascii="Times New Roman" w:hAnsi="Times New Roman" w:cs="Times New Roman"/>
          <w:sz w:val="22"/>
          <w:szCs w:val="22"/>
        </w:rPr>
      </w:pPr>
      <w:r w:rsidRPr="00C10229">
        <w:rPr>
          <w:rFonts w:ascii="Times New Roman" w:hAnsi="Times New Roman" w:cs="Times New Roman"/>
          <w:sz w:val="22"/>
          <w:szCs w:val="22"/>
        </w:rPr>
        <w:t>2. Aluminum alloy shall be 3000 series or equivalent.</w:t>
      </w:r>
    </w:p>
    <w:p w14:paraId="56438C69" w14:textId="77777777" w:rsidR="00C10229" w:rsidRPr="00C10229" w:rsidRDefault="00C10229" w:rsidP="00C10229">
      <w:pPr>
        <w:ind w:firstLine="180"/>
        <w:rPr>
          <w:rFonts w:ascii="Times New Roman" w:hAnsi="Times New Roman" w:cs="Times New Roman"/>
          <w:sz w:val="22"/>
          <w:szCs w:val="22"/>
        </w:rPr>
      </w:pPr>
      <w:r w:rsidRPr="00C10229">
        <w:rPr>
          <w:rFonts w:ascii="Times New Roman" w:hAnsi="Times New Roman" w:cs="Times New Roman"/>
          <w:sz w:val="22"/>
          <w:szCs w:val="22"/>
        </w:rPr>
        <w:t>C. Tolerances</w:t>
      </w:r>
    </w:p>
    <w:p w14:paraId="786E792C" w14:textId="77777777" w:rsidR="00C10229" w:rsidRPr="00C10229" w:rsidRDefault="00C10229" w:rsidP="00C10229">
      <w:pPr>
        <w:ind w:left="270" w:firstLine="450"/>
        <w:rPr>
          <w:rFonts w:ascii="Times New Roman" w:hAnsi="Times New Roman" w:cs="Times New Roman"/>
          <w:sz w:val="22"/>
          <w:szCs w:val="22"/>
        </w:rPr>
      </w:pPr>
      <w:r w:rsidRPr="00C10229">
        <w:rPr>
          <w:rFonts w:ascii="Times New Roman" w:hAnsi="Times New Roman" w:cs="Times New Roman"/>
          <w:sz w:val="22"/>
          <w:szCs w:val="22"/>
        </w:rPr>
        <w:t>1. Panel Bow: Shall not exceed 0.8% of panel overall dimension in width or length.</w:t>
      </w:r>
    </w:p>
    <w:p w14:paraId="412B95CE" w14:textId="02809C1B" w:rsidR="00C10229" w:rsidRPr="00C10229" w:rsidRDefault="00C10229" w:rsidP="00C10229">
      <w:pPr>
        <w:ind w:left="720"/>
        <w:rPr>
          <w:rFonts w:ascii="Times New Roman" w:hAnsi="Times New Roman" w:cs="Times New Roman"/>
          <w:sz w:val="22"/>
          <w:szCs w:val="22"/>
        </w:rPr>
      </w:pPr>
      <w:r w:rsidRPr="00C10229">
        <w:rPr>
          <w:rFonts w:ascii="Times New Roman" w:hAnsi="Times New Roman" w:cs="Times New Roman"/>
          <w:sz w:val="22"/>
          <w:szCs w:val="22"/>
        </w:rPr>
        <w:t>2. Panel Dimensions: Field fabrication shall be allowed where necessary but shall be kept to an absolute minimum. All fabrication shall be done under controlled shop conditions when possible. Panel dimensions shall be such that there will be an allowance for field adjustment and thermal movement.</w:t>
      </w:r>
    </w:p>
    <w:p w14:paraId="401ECD63" w14:textId="1AF176D3" w:rsidR="00C10229" w:rsidRPr="00C10229" w:rsidRDefault="00C10229" w:rsidP="00C10229">
      <w:pPr>
        <w:ind w:left="270" w:firstLine="450"/>
        <w:rPr>
          <w:rFonts w:ascii="Times New Roman" w:hAnsi="Times New Roman" w:cs="Times New Roman"/>
          <w:sz w:val="22"/>
          <w:szCs w:val="22"/>
        </w:rPr>
      </w:pPr>
      <w:r w:rsidRPr="00C10229">
        <w:rPr>
          <w:rFonts w:ascii="Times New Roman" w:hAnsi="Times New Roman" w:cs="Times New Roman"/>
          <w:sz w:val="22"/>
          <w:szCs w:val="22"/>
        </w:rPr>
        <w:t>3. Panel Lines: Breaks and curves shall be sharp and true and surfaces free of warps or buckles.</w:t>
      </w:r>
    </w:p>
    <w:p w14:paraId="78BA28BA" w14:textId="77777777" w:rsidR="00C10229" w:rsidRPr="00C10229" w:rsidRDefault="00C10229" w:rsidP="00C10229">
      <w:pPr>
        <w:ind w:left="270" w:firstLine="450"/>
        <w:rPr>
          <w:rFonts w:ascii="Times New Roman" w:hAnsi="Times New Roman" w:cs="Times New Roman"/>
          <w:sz w:val="22"/>
          <w:szCs w:val="22"/>
        </w:rPr>
      </w:pPr>
      <w:r w:rsidRPr="00C10229">
        <w:rPr>
          <w:rFonts w:ascii="Times New Roman" w:hAnsi="Times New Roman" w:cs="Times New Roman"/>
          <w:sz w:val="22"/>
          <w:szCs w:val="22"/>
        </w:rPr>
        <w:t>4. Flatness: Panels shall be visually flat.</w:t>
      </w:r>
    </w:p>
    <w:p w14:paraId="18B958A4" w14:textId="77777777" w:rsidR="00C10229" w:rsidRPr="00C10229" w:rsidRDefault="00C10229" w:rsidP="00C10229">
      <w:pPr>
        <w:ind w:left="270" w:firstLine="450"/>
        <w:rPr>
          <w:rFonts w:ascii="Times New Roman" w:hAnsi="Times New Roman" w:cs="Times New Roman"/>
          <w:sz w:val="22"/>
          <w:szCs w:val="22"/>
        </w:rPr>
      </w:pPr>
      <w:r w:rsidRPr="00C10229">
        <w:rPr>
          <w:rFonts w:ascii="Times New Roman" w:hAnsi="Times New Roman" w:cs="Times New Roman"/>
          <w:sz w:val="22"/>
          <w:szCs w:val="22"/>
        </w:rPr>
        <w:t>5. Panel Surfaces: Shall be free of scratches or marks caused during fabrication.</w:t>
      </w:r>
    </w:p>
    <w:p w14:paraId="198A42CE" w14:textId="31EF0D86" w:rsidR="00C10229" w:rsidRPr="00C10229" w:rsidRDefault="00C10229" w:rsidP="00C10229">
      <w:pPr>
        <w:ind w:firstLine="180"/>
        <w:rPr>
          <w:rFonts w:ascii="Times New Roman" w:hAnsi="Times New Roman" w:cs="Times New Roman"/>
          <w:sz w:val="22"/>
          <w:szCs w:val="22"/>
        </w:rPr>
      </w:pPr>
      <w:r w:rsidRPr="00C10229">
        <w:rPr>
          <w:rFonts w:ascii="Times New Roman" w:hAnsi="Times New Roman" w:cs="Times New Roman"/>
          <w:sz w:val="22"/>
          <w:szCs w:val="22"/>
        </w:rPr>
        <w:t>D. System Characteristics</w:t>
      </w:r>
    </w:p>
    <w:p w14:paraId="6831874A" w14:textId="77777777" w:rsidR="00C10229" w:rsidRPr="00C10229" w:rsidRDefault="00C10229" w:rsidP="00C10229">
      <w:pPr>
        <w:ind w:left="720"/>
        <w:rPr>
          <w:rFonts w:ascii="Times New Roman" w:hAnsi="Times New Roman" w:cs="Times New Roman"/>
          <w:sz w:val="22"/>
          <w:szCs w:val="22"/>
        </w:rPr>
      </w:pPr>
      <w:r w:rsidRPr="00C10229">
        <w:rPr>
          <w:rFonts w:ascii="Times New Roman" w:hAnsi="Times New Roman" w:cs="Times New Roman"/>
          <w:sz w:val="22"/>
          <w:szCs w:val="22"/>
        </w:rPr>
        <w:t>1. Plans, elevations, details, characteristics and other requirements indicated are based upon standards by one manufacturer. It is intended that other manufacturers, receiving prior approval, may be acceptable, provided their details and characteristics comply with size and profile requirements, and material/performance standards.</w:t>
      </w:r>
    </w:p>
    <w:p w14:paraId="4F201366" w14:textId="77777777" w:rsidR="00C10229" w:rsidRPr="00C10229" w:rsidRDefault="00C10229" w:rsidP="00C10229">
      <w:pPr>
        <w:ind w:left="720"/>
        <w:rPr>
          <w:rFonts w:ascii="Times New Roman" w:hAnsi="Times New Roman" w:cs="Times New Roman"/>
          <w:sz w:val="22"/>
          <w:szCs w:val="22"/>
        </w:rPr>
      </w:pPr>
      <w:r w:rsidRPr="00C10229">
        <w:rPr>
          <w:rFonts w:ascii="Times New Roman" w:hAnsi="Times New Roman" w:cs="Times New Roman"/>
          <w:sz w:val="22"/>
          <w:szCs w:val="22"/>
        </w:rPr>
        <w:t>2. System must not generally have any visible fasteners, telegraphing or fastening on the panel faces or any other compromise of a neat and flat appearance (excludes face fastened solution)</w:t>
      </w:r>
    </w:p>
    <w:p w14:paraId="1C951104" w14:textId="77777777" w:rsidR="00C10229" w:rsidRPr="00C10229" w:rsidRDefault="00C10229" w:rsidP="00C10229">
      <w:pPr>
        <w:ind w:left="720"/>
        <w:rPr>
          <w:rFonts w:ascii="Times New Roman" w:hAnsi="Times New Roman" w:cs="Times New Roman"/>
          <w:sz w:val="22"/>
          <w:szCs w:val="22"/>
        </w:rPr>
      </w:pPr>
      <w:r w:rsidRPr="00C10229">
        <w:rPr>
          <w:rFonts w:ascii="Times New Roman" w:hAnsi="Times New Roman" w:cs="Times New Roman"/>
          <w:sz w:val="22"/>
          <w:szCs w:val="22"/>
        </w:rPr>
        <w:t>3. Fabricate panel system to dimension, size and profile indicated on the drawings based on a design temperature of 68ºF (20ºC).</w:t>
      </w:r>
    </w:p>
    <w:p w14:paraId="5ADCB071" w14:textId="6918BD7C" w:rsidR="00FD1615" w:rsidRDefault="00C10229" w:rsidP="00C10229">
      <w:pPr>
        <w:ind w:left="720"/>
        <w:rPr>
          <w:rFonts w:ascii="Times New Roman" w:hAnsi="Times New Roman" w:cs="Times New Roman"/>
          <w:sz w:val="22"/>
          <w:szCs w:val="22"/>
        </w:rPr>
      </w:pPr>
      <w:r w:rsidRPr="00C10229">
        <w:rPr>
          <w:rFonts w:ascii="Times New Roman" w:hAnsi="Times New Roman" w:cs="Times New Roman"/>
          <w:sz w:val="22"/>
          <w:szCs w:val="22"/>
        </w:rPr>
        <w:t xml:space="preserve">4. Fabricate panel system to avoid compressive skin stresses. The installation detailing shall be such that the panels remain flat regardless of temperature changes and </w:t>
      </w:r>
      <w:proofErr w:type="gramStart"/>
      <w:r w:rsidRPr="00C10229">
        <w:rPr>
          <w:rFonts w:ascii="Times New Roman" w:hAnsi="Times New Roman" w:cs="Times New Roman"/>
          <w:sz w:val="22"/>
          <w:szCs w:val="22"/>
        </w:rPr>
        <w:t>at all times</w:t>
      </w:r>
      <w:proofErr w:type="gramEnd"/>
      <w:r w:rsidRPr="00C10229">
        <w:rPr>
          <w:rFonts w:ascii="Times New Roman" w:hAnsi="Times New Roman" w:cs="Times New Roman"/>
          <w:sz w:val="22"/>
          <w:szCs w:val="22"/>
        </w:rPr>
        <w:t xml:space="preserve"> remain air- and watertight.</w:t>
      </w:r>
    </w:p>
    <w:p w14:paraId="4306A35D" w14:textId="104C516E" w:rsidR="00C10229" w:rsidRDefault="00C10229" w:rsidP="00C10229">
      <w:pPr>
        <w:ind w:left="720"/>
        <w:rPr>
          <w:rFonts w:ascii="Times New Roman" w:hAnsi="Times New Roman" w:cs="Times New Roman"/>
          <w:sz w:val="22"/>
          <w:szCs w:val="22"/>
        </w:rPr>
      </w:pPr>
      <w:r w:rsidRPr="00C10229">
        <w:rPr>
          <w:rFonts w:ascii="Times New Roman" w:hAnsi="Times New Roman" w:cs="Times New Roman"/>
          <w:sz w:val="22"/>
          <w:szCs w:val="22"/>
        </w:rPr>
        <w:t>5. The finish side of the panel shall have a removable protective film applied prior to fabrication, which shall remain on the panel during fabrication, shipping and erection to protect the surface from damage.</w:t>
      </w:r>
    </w:p>
    <w:p w14:paraId="71E21855" w14:textId="43162141" w:rsidR="00C10229" w:rsidRPr="00C10229" w:rsidRDefault="00C10229" w:rsidP="00C10229">
      <w:pPr>
        <w:ind w:firstLine="180"/>
        <w:rPr>
          <w:rFonts w:ascii="Times New Roman" w:hAnsi="Times New Roman" w:cs="Times New Roman"/>
          <w:sz w:val="22"/>
          <w:szCs w:val="22"/>
        </w:rPr>
      </w:pPr>
      <w:r w:rsidRPr="00C10229">
        <w:rPr>
          <w:rFonts w:ascii="Times New Roman" w:hAnsi="Times New Roman" w:cs="Times New Roman"/>
          <w:sz w:val="22"/>
          <w:szCs w:val="22"/>
        </w:rPr>
        <w:t>E. System Type (select from the following)</w:t>
      </w:r>
    </w:p>
    <w:p w14:paraId="09CC71B7" w14:textId="77777777" w:rsidR="00C10229" w:rsidRPr="00C10229" w:rsidRDefault="00C10229" w:rsidP="00C10229">
      <w:pPr>
        <w:ind w:left="720"/>
        <w:rPr>
          <w:rFonts w:ascii="Times New Roman" w:hAnsi="Times New Roman" w:cs="Times New Roman"/>
          <w:sz w:val="22"/>
          <w:szCs w:val="22"/>
        </w:rPr>
      </w:pPr>
      <w:r w:rsidRPr="00C10229">
        <w:rPr>
          <w:rFonts w:ascii="Times New Roman" w:hAnsi="Times New Roman" w:cs="Times New Roman"/>
          <w:sz w:val="22"/>
          <w:szCs w:val="22"/>
        </w:rPr>
        <w:t>1. Rout-and-Return Wet System: Fabricator and installer must provide an engineered system including clips, fasteners, anchors, spacers, trim, flashings, gaskets, sealant, etc.</w:t>
      </w:r>
    </w:p>
    <w:p w14:paraId="03331E46" w14:textId="77777777" w:rsidR="00C10229" w:rsidRPr="00C10229" w:rsidRDefault="00C10229" w:rsidP="00C10229">
      <w:pPr>
        <w:ind w:left="720"/>
        <w:rPr>
          <w:rFonts w:ascii="Times New Roman" w:hAnsi="Times New Roman" w:cs="Times New Roman"/>
          <w:sz w:val="22"/>
          <w:szCs w:val="22"/>
        </w:rPr>
      </w:pPr>
      <w:r w:rsidRPr="00C10229">
        <w:rPr>
          <w:rFonts w:ascii="Times New Roman" w:hAnsi="Times New Roman" w:cs="Times New Roman"/>
          <w:sz w:val="22"/>
          <w:szCs w:val="22"/>
        </w:rPr>
        <w:t>2. Rout-and-Return Dry System: Fabricator and installer must provide an engineered pressure relief system including extruded perimeter frame; drainage gutter; all extrusions, clips, fasteners, anchors, spacers, trim, flashings, gaskets, sealant, etc.</w:t>
      </w:r>
    </w:p>
    <w:p w14:paraId="6D6FB3C7" w14:textId="77777777" w:rsidR="001D698A" w:rsidRDefault="001D698A" w:rsidP="00C10229">
      <w:pPr>
        <w:ind w:left="720"/>
        <w:rPr>
          <w:rFonts w:ascii="Times New Roman" w:hAnsi="Times New Roman" w:cs="Times New Roman"/>
          <w:sz w:val="22"/>
          <w:szCs w:val="22"/>
        </w:rPr>
      </w:pPr>
    </w:p>
    <w:p w14:paraId="43700902" w14:textId="77777777" w:rsidR="001D698A" w:rsidRDefault="001D698A" w:rsidP="00C10229">
      <w:pPr>
        <w:ind w:left="720"/>
        <w:rPr>
          <w:rFonts w:ascii="Times New Roman" w:hAnsi="Times New Roman" w:cs="Times New Roman"/>
          <w:sz w:val="22"/>
          <w:szCs w:val="22"/>
        </w:rPr>
      </w:pPr>
    </w:p>
    <w:p w14:paraId="5B1D1E06" w14:textId="7150CA5B" w:rsidR="00C10229" w:rsidRPr="00C10229" w:rsidRDefault="00C10229" w:rsidP="00C10229">
      <w:pPr>
        <w:ind w:left="720"/>
        <w:rPr>
          <w:rFonts w:ascii="Times New Roman" w:hAnsi="Times New Roman" w:cs="Times New Roman"/>
          <w:sz w:val="22"/>
          <w:szCs w:val="22"/>
        </w:rPr>
      </w:pPr>
      <w:r w:rsidRPr="00C10229">
        <w:rPr>
          <w:rFonts w:ascii="Times New Roman" w:hAnsi="Times New Roman" w:cs="Times New Roman"/>
          <w:sz w:val="22"/>
          <w:szCs w:val="22"/>
        </w:rPr>
        <w:t>3. Continuous Edge Grip System: Fabricator and installer must provide an engineered pressure relief system including extruded perimeter frame; drainage gutter; all extrusions, clips, fasteners, anchors, spacers, trim, flashings, gaskets, sealant, etc.</w:t>
      </w:r>
    </w:p>
    <w:p w14:paraId="12172567" w14:textId="0715A7AC" w:rsidR="0071058C" w:rsidRDefault="00C10229" w:rsidP="00C10229">
      <w:pPr>
        <w:ind w:left="720"/>
        <w:rPr>
          <w:rFonts w:ascii="Times New Roman" w:hAnsi="Times New Roman" w:cs="Times New Roman"/>
          <w:sz w:val="22"/>
          <w:szCs w:val="22"/>
        </w:rPr>
      </w:pPr>
      <w:r w:rsidRPr="00C10229">
        <w:rPr>
          <w:rFonts w:ascii="Times New Roman" w:hAnsi="Times New Roman" w:cs="Times New Roman"/>
          <w:sz w:val="22"/>
          <w:szCs w:val="22"/>
        </w:rPr>
        <w:t>4. Face Fastened Solution: Fabricator and installer must provide an engineered system including fasteners, anchors, spacers, trim, and flashing. Fabricator and installer can purchase necessary extrusions, braces, fasteners, and necessary tools from manufacturer.</w:t>
      </w:r>
    </w:p>
    <w:p w14:paraId="6469E2FB" w14:textId="77777777" w:rsidR="00C10229" w:rsidRPr="00C10229" w:rsidRDefault="00C10229" w:rsidP="00C10229">
      <w:pPr>
        <w:ind w:firstLine="180"/>
        <w:rPr>
          <w:rFonts w:ascii="Times New Roman" w:hAnsi="Times New Roman" w:cs="Times New Roman"/>
          <w:sz w:val="22"/>
          <w:szCs w:val="22"/>
        </w:rPr>
      </w:pPr>
      <w:r w:rsidRPr="00C10229">
        <w:rPr>
          <w:rFonts w:ascii="Times New Roman" w:hAnsi="Times New Roman" w:cs="Times New Roman"/>
          <w:sz w:val="22"/>
          <w:szCs w:val="22"/>
        </w:rPr>
        <w:t>F. System Performance</w:t>
      </w:r>
    </w:p>
    <w:p w14:paraId="4D35A4BA" w14:textId="77777777" w:rsidR="00C10229" w:rsidRPr="00C10229" w:rsidRDefault="00C10229" w:rsidP="00C10229">
      <w:pPr>
        <w:ind w:left="720"/>
        <w:rPr>
          <w:rFonts w:ascii="Times New Roman" w:hAnsi="Times New Roman" w:cs="Times New Roman"/>
          <w:sz w:val="22"/>
          <w:szCs w:val="22"/>
        </w:rPr>
      </w:pPr>
      <w:r w:rsidRPr="00C10229">
        <w:rPr>
          <w:rFonts w:ascii="Times New Roman" w:hAnsi="Times New Roman" w:cs="Times New Roman"/>
          <w:sz w:val="22"/>
          <w:szCs w:val="22"/>
        </w:rPr>
        <w:t>1. Composite panels shall be capable of withstanding building movements and weather exposures based on the following test standards required by the architect and/or local building codes:</w:t>
      </w:r>
    </w:p>
    <w:p w14:paraId="1DFD62D7" w14:textId="77777777" w:rsidR="00C10229" w:rsidRPr="00C10229" w:rsidRDefault="00C10229" w:rsidP="00C10229">
      <w:pPr>
        <w:ind w:left="1440"/>
        <w:rPr>
          <w:rFonts w:ascii="Times New Roman" w:hAnsi="Times New Roman" w:cs="Times New Roman"/>
          <w:sz w:val="22"/>
          <w:szCs w:val="22"/>
        </w:rPr>
      </w:pPr>
      <w:r w:rsidRPr="00C10229">
        <w:rPr>
          <w:rFonts w:ascii="Times New Roman" w:hAnsi="Times New Roman" w:cs="Times New Roman"/>
          <w:sz w:val="22"/>
          <w:szCs w:val="22"/>
        </w:rPr>
        <w:t>a. Wind Load – If system tests are not available, under the direction of an independent third-party laboratory, mockups shall be constructed and tests performed to show compliance to the following minimum standards:</w:t>
      </w:r>
    </w:p>
    <w:p w14:paraId="1CC5A1D5" w14:textId="77777777" w:rsidR="00C10229" w:rsidRPr="00C10229" w:rsidRDefault="00C10229" w:rsidP="00C10229">
      <w:pPr>
        <w:ind w:left="2160"/>
        <w:rPr>
          <w:rFonts w:ascii="Times New Roman" w:hAnsi="Times New Roman" w:cs="Times New Roman"/>
          <w:sz w:val="22"/>
          <w:szCs w:val="22"/>
        </w:rPr>
      </w:pPr>
      <w:r w:rsidRPr="00C10229">
        <w:rPr>
          <w:rFonts w:ascii="Times New Roman" w:hAnsi="Times New Roman" w:cs="Times New Roman"/>
          <w:sz w:val="22"/>
          <w:szCs w:val="22"/>
        </w:rPr>
        <w:t>i. Panels shall be designed to withstand the design wind load based upon the local building code, but in no case less than 20 pounds per square foot (psf) and 30 psf on parapet and corner panels. Wind-load testing shall be conducted in accordance with ASTM E330 to obtain the following results.</w:t>
      </w:r>
    </w:p>
    <w:p w14:paraId="64DE260B" w14:textId="77777777" w:rsidR="00C10229" w:rsidRPr="00C10229" w:rsidRDefault="00C10229" w:rsidP="00C10229">
      <w:pPr>
        <w:ind w:left="2160"/>
        <w:rPr>
          <w:rFonts w:ascii="Times New Roman" w:hAnsi="Times New Roman" w:cs="Times New Roman"/>
          <w:sz w:val="22"/>
          <w:szCs w:val="22"/>
        </w:rPr>
      </w:pPr>
      <w:r w:rsidRPr="00C10229">
        <w:rPr>
          <w:rFonts w:ascii="Times New Roman" w:hAnsi="Times New Roman" w:cs="Times New Roman"/>
          <w:sz w:val="22"/>
          <w:szCs w:val="22"/>
        </w:rPr>
        <w:t>ii. Normal to the plane of the wall between supports, deflection of the secured perimeter-framing members shall not exceed L/175 or 3/4”, whichever is less.</w:t>
      </w:r>
    </w:p>
    <w:p w14:paraId="396660A5" w14:textId="77777777" w:rsidR="00C10229" w:rsidRPr="00C10229" w:rsidRDefault="00C10229" w:rsidP="00C10229">
      <w:pPr>
        <w:ind w:left="2160"/>
        <w:rPr>
          <w:rFonts w:ascii="Times New Roman" w:hAnsi="Times New Roman" w:cs="Times New Roman"/>
          <w:sz w:val="22"/>
          <w:szCs w:val="22"/>
        </w:rPr>
      </w:pPr>
      <w:r w:rsidRPr="00C10229">
        <w:rPr>
          <w:rFonts w:ascii="Times New Roman" w:hAnsi="Times New Roman" w:cs="Times New Roman"/>
          <w:sz w:val="22"/>
          <w:szCs w:val="22"/>
        </w:rPr>
        <w:t>iii. Normal to the plane of the wall, the maximum panel deflection shall not exceed L/60 of the full span.</w:t>
      </w:r>
    </w:p>
    <w:p w14:paraId="27965BF4" w14:textId="77777777" w:rsidR="00C10229" w:rsidRPr="00C10229" w:rsidRDefault="00C10229" w:rsidP="00C10229">
      <w:pPr>
        <w:ind w:left="2160"/>
        <w:rPr>
          <w:rFonts w:ascii="Times New Roman" w:hAnsi="Times New Roman" w:cs="Times New Roman"/>
          <w:sz w:val="22"/>
          <w:szCs w:val="22"/>
        </w:rPr>
      </w:pPr>
      <w:r w:rsidRPr="00C10229">
        <w:rPr>
          <w:rFonts w:ascii="Times New Roman" w:hAnsi="Times New Roman" w:cs="Times New Roman"/>
          <w:sz w:val="22"/>
          <w:szCs w:val="22"/>
        </w:rPr>
        <w:t>iv. Maximum anchor deflection shall not exceed 1/16”. At 1 1/2 times design pressure, permanent deflections of framing members shall not exceed l/100 of span length and components shall not experience failure or gross permanent distortion. At connection points of framing members to anchors, permanent set shall not exceed 1/16”.</w:t>
      </w:r>
    </w:p>
    <w:p w14:paraId="4E527A74" w14:textId="77777777" w:rsidR="00C10229" w:rsidRPr="00C10229" w:rsidRDefault="00C10229" w:rsidP="00C10229">
      <w:pPr>
        <w:ind w:left="1440"/>
        <w:rPr>
          <w:rFonts w:ascii="Times New Roman" w:hAnsi="Times New Roman" w:cs="Times New Roman"/>
          <w:sz w:val="22"/>
          <w:szCs w:val="22"/>
        </w:rPr>
      </w:pPr>
      <w:r w:rsidRPr="00C10229">
        <w:rPr>
          <w:rFonts w:ascii="Times New Roman" w:hAnsi="Times New Roman" w:cs="Times New Roman"/>
          <w:sz w:val="22"/>
          <w:szCs w:val="22"/>
        </w:rPr>
        <w:t>b. Air/Water System Test – Without backup waterproof membrane. If system tests are not available, under the direction of an independent third-party laboratory, mockups shall be constructed and tests performed to show compliance to the following minimum standards:</w:t>
      </w:r>
    </w:p>
    <w:p w14:paraId="4D3093AC" w14:textId="77777777" w:rsidR="00C10229" w:rsidRPr="00C10229" w:rsidRDefault="00C10229" w:rsidP="00C10229">
      <w:pPr>
        <w:ind w:left="1440"/>
        <w:rPr>
          <w:rFonts w:ascii="Times New Roman" w:hAnsi="Times New Roman" w:cs="Times New Roman"/>
          <w:sz w:val="22"/>
          <w:szCs w:val="22"/>
        </w:rPr>
      </w:pPr>
      <w:r w:rsidRPr="00C10229">
        <w:rPr>
          <w:rFonts w:ascii="Times New Roman" w:hAnsi="Times New Roman" w:cs="Times New Roman"/>
          <w:sz w:val="22"/>
          <w:szCs w:val="22"/>
        </w:rPr>
        <w:t>i.  Air Infiltration – When tested in accordance with ASTM E283, air infiltration at 1.57 psf must not exceed 0.06 cubic feet per minute per square foot of wall area.</w:t>
      </w:r>
    </w:p>
    <w:p w14:paraId="5B9E1E06" w14:textId="77777777" w:rsidR="00C10229" w:rsidRPr="00C10229" w:rsidRDefault="00C10229" w:rsidP="00C10229">
      <w:pPr>
        <w:ind w:left="2160"/>
        <w:rPr>
          <w:rFonts w:ascii="Times New Roman" w:hAnsi="Times New Roman" w:cs="Times New Roman"/>
          <w:sz w:val="22"/>
          <w:szCs w:val="22"/>
        </w:rPr>
      </w:pPr>
      <w:r w:rsidRPr="00C10229">
        <w:rPr>
          <w:rFonts w:ascii="Times New Roman" w:hAnsi="Times New Roman" w:cs="Times New Roman"/>
          <w:sz w:val="22"/>
          <w:szCs w:val="22"/>
        </w:rPr>
        <w:t>ii. Water Infiltration – Water infiltration is defined as uncontrolled water leakage through the exterior face of the assembly. Systems not using a construction sealant at the panel joints (i.e., Dry Systems) shall be designed to drain any water leakage occurring at the joints. No water infiltration shall occur in any system under a differential static pressure of 6.24 psf after 15 minutes of exposure in accordance with ASTM E331.</w:t>
      </w:r>
    </w:p>
    <w:p w14:paraId="426BB3E2" w14:textId="77777777" w:rsidR="001D698A" w:rsidRDefault="001D698A" w:rsidP="00C10229">
      <w:pPr>
        <w:ind w:left="1440"/>
        <w:rPr>
          <w:rFonts w:ascii="Times New Roman" w:hAnsi="Times New Roman" w:cs="Times New Roman"/>
          <w:sz w:val="22"/>
          <w:szCs w:val="22"/>
        </w:rPr>
      </w:pPr>
    </w:p>
    <w:p w14:paraId="217CF00D" w14:textId="77777777" w:rsidR="001D698A" w:rsidRDefault="001D698A" w:rsidP="00C10229">
      <w:pPr>
        <w:ind w:left="1440"/>
        <w:rPr>
          <w:rFonts w:ascii="Times New Roman" w:hAnsi="Times New Roman" w:cs="Times New Roman"/>
          <w:sz w:val="22"/>
          <w:szCs w:val="22"/>
        </w:rPr>
      </w:pPr>
    </w:p>
    <w:p w14:paraId="5BF2C5A3" w14:textId="38E0C1F0" w:rsidR="00C10229" w:rsidRPr="00C10229" w:rsidRDefault="00C10229" w:rsidP="00C10229">
      <w:pPr>
        <w:ind w:left="1440"/>
        <w:rPr>
          <w:rFonts w:ascii="Times New Roman" w:hAnsi="Times New Roman" w:cs="Times New Roman"/>
          <w:sz w:val="22"/>
          <w:szCs w:val="22"/>
        </w:rPr>
      </w:pPr>
      <w:r w:rsidRPr="00C10229">
        <w:rPr>
          <w:rFonts w:ascii="Times New Roman" w:hAnsi="Times New Roman" w:cs="Times New Roman"/>
          <w:sz w:val="22"/>
          <w:szCs w:val="22"/>
        </w:rPr>
        <w:t xml:space="preserve">c. Fire Performance: Where required by governing code, provide fire retardant MCM that has been evaluated and </w:t>
      </w:r>
      <w:proofErr w:type="gramStart"/>
      <w:r w:rsidRPr="00C10229">
        <w:rPr>
          <w:rFonts w:ascii="Times New Roman" w:hAnsi="Times New Roman" w:cs="Times New Roman"/>
          <w:sz w:val="22"/>
          <w:szCs w:val="22"/>
        </w:rPr>
        <w:t>is in compliance with</w:t>
      </w:r>
      <w:proofErr w:type="gramEnd"/>
      <w:r w:rsidRPr="00C10229">
        <w:rPr>
          <w:rFonts w:ascii="Times New Roman" w:hAnsi="Times New Roman" w:cs="Times New Roman"/>
          <w:sz w:val="22"/>
          <w:szCs w:val="22"/>
        </w:rPr>
        <w:t xml:space="preserve"> code requirements specified herein. </w:t>
      </w:r>
    </w:p>
    <w:p w14:paraId="0B94E8EB" w14:textId="77777777" w:rsidR="00C10229" w:rsidRPr="00C10229" w:rsidRDefault="00C10229" w:rsidP="00C10229">
      <w:pPr>
        <w:ind w:left="2160"/>
        <w:rPr>
          <w:rFonts w:ascii="Times New Roman" w:hAnsi="Times New Roman" w:cs="Times New Roman"/>
          <w:sz w:val="22"/>
          <w:szCs w:val="22"/>
        </w:rPr>
      </w:pPr>
      <w:r w:rsidRPr="00C10229">
        <w:rPr>
          <w:rFonts w:ascii="Times New Roman" w:hAnsi="Times New Roman" w:cs="Times New Roman"/>
          <w:sz w:val="22"/>
          <w:szCs w:val="22"/>
        </w:rPr>
        <w:t>i. Fire Performance: Wall assemblies containing MCM System shall meet the requirements of the Intermediate Scale Multi-story test, NFPA 285, where required by code based for the design of this project.</w:t>
      </w:r>
    </w:p>
    <w:p w14:paraId="6AB825A8" w14:textId="77777777" w:rsidR="00C10229" w:rsidRPr="00C10229" w:rsidRDefault="00C10229" w:rsidP="00C10229">
      <w:pPr>
        <w:rPr>
          <w:rFonts w:ascii="Times New Roman" w:hAnsi="Times New Roman" w:cs="Times New Roman"/>
          <w:sz w:val="22"/>
          <w:szCs w:val="22"/>
        </w:rPr>
      </w:pPr>
    </w:p>
    <w:p w14:paraId="35899744" w14:textId="77777777" w:rsidR="00C10229" w:rsidRPr="00C10229" w:rsidRDefault="00C10229" w:rsidP="00C10229">
      <w:pPr>
        <w:rPr>
          <w:rFonts w:ascii="Times New Roman" w:hAnsi="Times New Roman" w:cs="Times New Roman"/>
          <w:sz w:val="22"/>
          <w:szCs w:val="22"/>
        </w:rPr>
      </w:pPr>
      <w:r w:rsidRPr="00C10229">
        <w:rPr>
          <w:rFonts w:ascii="Times New Roman" w:hAnsi="Times New Roman" w:cs="Times New Roman"/>
          <w:sz w:val="22"/>
          <w:szCs w:val="22"/>
        </w:rPr>
        <w:t>The above tests are on panel systems that do not include a waterproof membrane behind panels</w:t>
      </w:r>
    </w:p>
    <w:p w14:paraId="23E39E27" w14:textId="3BE28EDA" w:rsidR="00C10229" w:rsidRPr="00C10229" w:rsidRDefault="00C10229" w:rsidP="00C10229">
      <w:pPr>
        <w:rPr>
          <w:rFonts w:ascii="Times New Roman" w:hAnsi="Times New Roman" w:cs="Times New Roman"/>
          <w:sz w:val="22"/>
          <w:szCs w:val="22"/>
        </w:rPr>
      </w:pPr>
      <w:r>
        <w:rPr>
          <w:rFonts w:ascii="Times New Roman" w:hAnsi="Times New Roman" w:cs="Times New Roman"/>
          <w:sz w:val="22"/>
          <w:szCs w:val="22"/>
        </w:rPr>
        <w:br/>
      </w:r>
      <w:r w:rsidRPr="00C10229">
        <w:rPr>
          <w:rFonts w:ascii="Times New Roman" w:hAnsi="Times New Roman" w:cs="Times New Roman"/>
          <w:sz w:val="22"/>
          <w:szCs w:val="22"/>
        </w:rPr>
        <w:t>2.3 Accessories</w:t>
      </w:r>
    </w:p>
    <w:p w14:paraId="6E370FEA" w14:textId="77777777" w:rsidR="00C10229" w:rsidRPr="00C10229" w:rsidRDefault="00C10229" w:rsidP="00C10229">
      <w:pPr>
        <w:ind w:left="180"/>
        <w:rPr>
          <w:rFonts w:ascii="Times New Roman" w:hAnsi="Times New Roman" w:cs="Times New Roman"/>
          <w:sz w:val="22"/>
          <w:szCs w:val="22"/>
        </w:rPr>
      </w:pPr>
      <w:r w:rsidRPr="00C10229">
        <w:rPr>
          <w:rFonts w:ascii="Times New Roman" w:hAnsi="Times New Roman" w:cs="Times New Roman"/>
          <w:sz w:val="22"/>
          <w:szCs w:val="22"/>
        </w:rPr>
        <w:t>A. Extrusions, formed members, sheet and plate shall conform with ASTM B209 and the recommendations of the manufacturer.</w:t>
      </w:r>
    </w:p>
    <w:p w14:paraId="516A645D" w14:textId="77777777" w:rsidR="00C10229" w:rsidRPr="00C10229" w:rsidRDefault="00C10229" w:rsidP="00C10229">
      <w:pPr>
        <w:ind w:left="180"/>
        <w:rPr>
          <w:rFonts w:ascii="Times New Roman" w:hAnsi="Times New Roman" w:cs="Times New Roman"/>
          <w:sz w:val="22"/>
          <w:szCs w:val="22"/>
        </w:rPr>
      </w:pPr>
      <w:r w:rsidRPr="00C10229">
        <w:rPr>
          <w:rFonts w:ascii="Times New Roman" w:hAnsi="Times New Roman" w:cs="Times New Roman"/>
          <w:sz w:val="22"/>
          <w:szCs w:val="22"/>
        </w:rPr>
        <w:t>B. Panel stiffeners, if required, shall be structurally fastened or restrained at the ends and shall be secured to the rear face of the composite panel with silicone of sufficient size and strength to maintain panel flatness. Stiffener material and/or finish shall be compatible with the silicone.</w:t>
      </w:r>
    </w:p>
    <w:p w14:paraId="79993466" w14:textId="77777777" w:rsidR="00C10229" w:rsidRPr="00C10229" w:rsidRDefault="00C10229" w:rsidP="00C10229">
      <w:pPr>
        <w:ind w:left="180"/>
        <w:rPr>
          <w:rFonts w:ascii="Times New Roman" w:hAnsi="Times New Roman" w:cs="Times New Roman"/>
          <w:sz w:val="22"/>
          <w:szCs w:val="22"/>
        </w:rPr>
      </w:pPr>
      <w:r w:rsidRPr="00C10229">
        <w:rPr>
          <w:rFonts w:ascii="Times New Roman" w:hAnsi="Times New Roman" w:cs="Times New Roman"/>
          <w:sz w:val="22"/>
          <w:szCs w:val="22"/>
        </w:rPr>
        <w:t>C. Sealants and gaskets within the panel system shall be as per manufacturer’s standards to meet performance requirements.</w:t>
      </w:r>
    </w:p>
    <w:p w14:paraId="057C2D7C" w14:textId="77777777" w:rsidR="00C10229" w:rsidRPr="00C10229" w:rsidRDefault="00C10229" w:rsidP="00C10229">
      <w:pPr>
        <w:ind w:left="180"/>
        <w:rPr>
          <w:rFonts w:ascii="Times New Roman" w:hAnsi="Times New Roman" w:cs="Times New Roman"/>
          <w:sz w:val="22"/>
          <w:szCs w:val="22"/>
        </w:rPr>
      </w:pPr>
      <w:r w:rsidRPr="00C10229">
        <w:rPr>
          <w:rFonts w:ascii="Times New Roman" w:hAnsi="Times New Roman" w:cs="Times New Roman"/>
          <w:sz w:val="22"/>
          <w:szCs w:val="22"/>
        </w:rPr>
        <w:t>D. Fabricate flashing materials from 0.040” minimum thickness aluminum sheet provided by panel manufacturer to match the adjacent curtain wall/panel system where exposed. Post-painted spray-applied flashings are not acceptable. Provide a lap strap under the flashing at abutted conditions and seal lapped surfaces with a full bead of non-hardening sealant.</w:t>
      </w:r>
    </w:p>
    <w:p w14:paraId="07E9AE6A" w14:textId="77777777" w:rsidR="00C10229" w:rsidRPr="00C10229" w:rsidRDefault="00C10229" w:rsidP="00C10229">
      <w:pPr>
        <w:ind w:firstLine="180"/>
        <w:rPr>
          <w:rFonts w:ascii="Times New Roman" w:hAnsi="Times New Roman" w:cs="Times New Roman"/>
          <w:sz w:val="22"/>
          <w:szCs w:val="22"/>
        </w:rPr>
      </w:pPr>
      <w:r w:rsidRPr="00C10229">
        <w:rPr>
          <w:rFonts w:ascii="Times New Roman" w:hAnsi="Times New Roman" w:cs="Times New Roman"/>
          <w:sz w:val="22"/>
          <w:szCs w:val="22"/>
        </w:rPr>
        <w:t>E. Fasteners (concealed/non-corrosive): Fasteners as recommended by system fabricator and installer.</w:t>
      </w:r>
    </w:p>
    <w:p w14:paraId="2AD4CD1C" w14:textId="77647754" w:rsidR="00C10229" w:rsidRPr="00C10229" w:rsidRDefault="00C10229" w:rsidP="00332B65">
      <w:pPr>
        <w:ind w:left="180"/>
        <w:rPr>
          <w:rFonts w:ascii="Times New Roman" w:hAnsi="Times New Roman" w:cs="Times New Roman"/>
          <w:sz w:val="22"/>
          <w:szCs w:val="22"/>
        </w:rPr>
      </w:pPr>
      <w:r w:rsidRPr="00C10229">
        <w:rPr>
          <w:rFonts w:ascii="Times New Roman" w:hAnsi="Times New Roman" w:cs="Times New Roman"/>
          <w:sz w:val="22"/>
          <w:szCs w:val="22"/>
        </w:rPr>
        <w:t>F. Weather barriers shall provide water penetration, water vapor transmission, and air penetration resistance according to the local requirements. Seal any holes in the weather barrier with manufacturer approved materials and methods.</w:t>
      </w:r>
    </w:p>
    <w:p w14:paraId="2D25B249" w14:textId="77777777" w:rsidR="00FD1615" w:rsidRDefault="00FD1615" w:rsidP="00C10229">
      <w:pPr>
        <w:rPr>
          <w:rFonts w:ascii="Times New Roman" w:hAnsi="Times New Roman" w:cs="Times New Roman"/>
          <w:sz w:val="22"/>
          <w:szCs w:val="22"/>
        </w:rPr>
      </w:pPr>
    </w:p>
    <w:p w14:paraId="24A5F618" w14:textId="22658ED8" w:rsidR="00C10229" w:rsidRPr="00C10229" w:rsidRDefault="00C10229" w:rsidP="00C10229">
      <w:pPr>
        <w:rPr>
          <w:rFonts w:ascii="Times New Roman" w:hAnsi="Times New Roman" w:cs="Times New Roman"/>
          <w:sz w:val="22"/>
          <w:szCs w:val="22"/>
        </w:rPr>
      </w:pPr>
      <w:r w:rsidRPr="00C10229">
        <w:rPr>
          <w:rFonts w:ascii="Times New Roman" w:hAnsi="Times New Roman" w:cs="Times New Roman"/>
          <w:sz w:val="22"/>
          <w:szCs w:val="22"/>
        </w:rPr>
        <w:t>PART 3 - Execution</w:t>
      </w:r>
    </w:p>
    <w:p w14:paraId="0DDECA91" w14:textId="77777777" w:rsidR="00C10229" w:rsidRPr="00C10229" w:rsidRDefault="00C10229" w:rsidP="00C10229">
      <w:pPr>
        <w:rPr>
          <w:rFonts w:ascii="Times New Roman" w:hAnsi="Times New Roman" w:cs="Times New Roman"/>
          <w:sz w:val="22"/>
          <w:szCs w:val="22"/>
        </w:rPr>
      </w:pPr>
      <w:r w:rsidRPr="00C10229">
        <w:rPr>
          <w:rFonts w:ascii="Times New Roman" w:hAnsi="Times New Roman" w:cs="Times New Roman"/>
          <w:sz w:val="22"/>
          <w:szCs w:val="22"/>
        </w:rPr>
        <w:t>3.1 Inspection</w:t>
      </w:r>
    </w:p>
    <w:p w14:paraId="370DD9F8" w14:textId="77777777" w:rsidR="00C10229" w:rsidRPr="00C10229" w:rsidRDefault="00C10229" w:rsidP="00332B65">
      <w:pPr>
        <w:ind w:left="180"/>
        <w:rPr>
          <w:rFonts w:ascii="Times New Roman" w:hAnsi="Times New Roman" w:cs="Times New Roman"/>
          <w:sz w:val="22"/>
          <w:szCs w:val="22"/>
        </w:rPr>
      </w:pPr>
      <w:r w:rsidRPr="00C10229">
        <w:rPr>
          <w:rFonts w:ascii="Times New Roman" w:hAnsi="Times New Roman" w:cs="Times New Roman"/>
          <w:sz w:val="22"/>
          <w:szCs w:val="22"/>
        </w:rPr>
        <w:t>A. Surfaces to receive panels shall be even, smooth, sound, clean, dry and free from defects detrimental to work. Notify contractor in writing of conditions detrimental to proper and timely completion of the work. Do not proceed with erection until unsatisfactory conditions have been corrected.</w:t>
      </w:r>
    </w:p>
    <w:p w14:paraId="296FC8E6" w14:textId="77777777" w:rsidR="00C10229" w:rsidRPr="00C10229" w:rsidRDefault="00C10229" w:rsidP="00332B65">
      <w:pPr>
        <w:ind w:firstLine="180"/>
        <w:rPr>
          <w:rFonts w:ascii="Times New Roman" w:hAnsi="Times New Roman" w:cs="Times New Roman"/>
          <w:sz w:val="22"/>
          <w:szCs w:val="22"/>
        </w:rPr>
      </w:pPr>
      <w:r w:rsidRPr="00C10229">
        <w:rPr>
          <w:rFonts w:ascii="Times New Roman" w:hAnsi="Times New Roman" w:cs="Times New Roman"/>
          <w:sz w:val="22"/>
          <w:szCs w:val="22"/>
        </w:rPr>
        <w:t>B. Surfaces to receive panels shall be structurally sound as determined by a registered engineer.</w:t>
      </w:r>
    </w:p>
    <w:p w14:paraId="4842CEED" w14:textId="77777777" w:rsidR="00C10229" w:rsidRPr="00C10229" w:rsidRDefault="00C10229" w:rsidP="00C10229">
      <w:pPr>
        <w:rPr>
          <w:rFonts w:ascii="Times New Roman" w:hAnsi="Times New Roman" w:cs="Times New Roman"/>
          <w:sz w:val="22"/>
          <w:szCs w:val="22"/>
        </w:rPr>
      </w:pPr>
      <w:r w:rsidRPr="00C10229">
        <w:rPr>
          <w:rFonts w:ascii="Times New Roman" w:hAnsi="Times New Roman" w:cs="Times New Roman"/>
          <w:sz w:val="22"/>
          <w:szCs w:val="22"/>
        </w:rPr>
        <w:t>3.2 Installation</w:t>
      </w:r>
    </w:p>
    <w:p w14:paraId="67D889DA" w14:textId="77777777" w:rsidR="00C10229" w:rsidRPr="00C10229" w:rsidRDefault="00C10229" w:rsidP="00332B65">
      <w:pPr>
        <w:ind w:firstLine="180"/>
        <w:rPr>
          <w:rFonts w:ascii="Times New Roman" w:hAnsi="Times New Roman" w:cs="Times New Roman"/>
          <w:sz w:val="22"/>
          <w:szCs w:val="22"/>
        </w:rPr>
      </w:pPr>
      <w:r w:rsidRPr="00C10229">
        <w:rPr>
          <w:rFonts w:ascii="Times New Roman" w:hAnsi="Times New Roman" w:cs="Times New Roman"/>
          <w:sz w:val="22"/>
          <w:szCs w:val="22"/>
        </w:rPr>
        <w:t>A. Erect panels plumb and level.</w:t>
      </w:r>
    </w:p>
    <w:p w14:paraId="0EE628CC" w14:textId="77777777" w:rsidR="00FD1615" w:rsidRDefault="00FD1615" w:rsidP="00332B65">
      <w:pPr>
        <w:ind w:left="180"/>
        <w:rPr>
          <w:rFonts w:ascii="Times New Roman" w:hAnsi="Times New Roman" w:cs="Times New Roman"/>
          <w:sz w:val="22"/>
          <w:szCs w:val="22"/>
        </w:rPr>
      </w:pPr>
    </w:p>
    <w:p w14:paraId="384CC66B" w14:textId="77777777" w:rsidR="001D698A" w:rsidRDefault="001D698A" w:rsidP="00332B65">
      <w:pPr>
        <w:ind w:left="180"/>
        <w:rPr>
          <w:rFonts w:ascii="Times New Roman" w:hAnsi="Times New Roman" w:cs="Times New Roman"/>
          <w:sz w:val="22"/>
          <w:szCs w:val="22"/>
        </w:rPr>
      </w:pPr>
    </w:p>
    <w:p w14:paraId="792D6049" w14:textId="5111F0B9" w:rsidR="00C10229" w:rsidRPr="00C10229" w:rsidRDefault="00C10229" w:rsidP="00332B65">
      <w:pPr>
        <w:ind w:left="180"/>
        <w:rPr>
          <w:rFonts w:ascii="Times New Roman" w:hAnsi="Times New Roman" w:cs="Times New Roman"/>
          <w:sz w:val="22"/>
          <w:szCs w:val="22"/>
        </w:rPr>
      </w:pPr>
      <w:r w:rsidRPr="00C10229">
        <w:rPr>
          <w:rFonts w:ascii="Times New Roman" w:hAnsi="Times New Roman" w:cs="Times New Roman"/>
          <w:sz w:val="22"/>
          <w:szCs w:val="22"/>
        </w:rPr>
        <w:t>B. Attachment system shall allow for the free vertical and horizontal thermal movement due to expansion and contraction for a material temperature range of -20ºF (-29ºC) to +180ºF (+82ºC). Buckling of panels, opening of joints, undue stress on fasteners, failure of sealants or any other detrimental effects due to thermal movement are not permitted. Fabrication, assembly and erection procedure shall account for the ambient temperature at the time of the respective operation.</w:t>
      </w:r>
    </w:p>
    <w:p w14:paraId="5CD3C688" w14:textId="77777777" w:rsidR="00C10229" w:rsidRPr="00C10229" w:rsidRDefault="00C10229" w:rsidP="00332B65">
      <w:pPr>
        <w:ind w:firstLine="180"/>
        <w:rPr>
          <w:rFonts w:ascii="Times New Roman" w:hAnsi="Times New Roman" w:cs="Times New Roman"/>
          <w:sz w:val="22"/>
          <w:szCs w:val="22"/>
        </w:rPr>
      </w:pPr>
      <w:r w:rsidRPr="00C10229">
        <w:rPr>
          <w:rFonts w:ascii="Times New Roman" w:hAnsi="Times New Roman" w:cs="Times New Roman"/>
          <w:sz w:val="22"/>
          <w:szCs w:val="22"/>
        </w:rPr>
        <w:t>C. Panels shall be erected in accordance with an approved set of shop drawings.</w:t>
      </w:r>
    </w:p>
    <w:p w14:paraId="43742C8B" w14:textId="77777777" w:rsidR="00C10229" w:rsidRPr="00C10229" w:rsidRDefault="00C10229" w:rsidP="00332B65">
      <w:pPr>
        <w:ind w:left="180"/>
        <w:rPr>
          <w:rFonts w:ascii="Times New Roman" w:hAnsi="Times New Roman" w:cs="Times New Roman"/>
          <w:sz w:val="22"/>
          <w:szCs w:val="22"/>
        </w:rPr>
      </w:pPr>
      <w:r w:rsidRPr="00C10229">
        <w:rPr>
          <w:rFonts w:ascii="Times New Roman" w:hAnsi="Times New Roman" w:cs="Times New Roman"/>
          <w:sz w:val="22"/>
          <w:szCs w:val="22"/>
        </w:rPr>
        <w:t>D. Anchor panels securely per engineering recommendations and in accordance with approved shop drawings to allow for necessary thermal movement and structural support.</w:t>
      </w:r>
    </w:p>
    <w:p w14:paraId="5ADDA1DE" w14:textId="77777777" w:rsidR="00C10229" w:rsidRPr="00C10229" w:rsidRDefault="00C10229" w:rsidP="00332B65">
      <w:pPr>
        <w:ind w:firstLine="180"/>
        <w:rPr>
          <w:rFonts w:ascii="Times New Roman" w:hAnsi="Times New Roman" w:cs="Times New Roman"/>
          <w:sz w:val="22"/>
          <w:szCs w:val="22"/>
        </w:rPr>
      </w:pPr>
      <w:r w:rsidRPr="00C10229">
        <w:rPr>
          <w:rFonts w:ascii="Times New Roman" w:hAnsi="Times New Roman" w:cs="Times New Roman"/>
          <w:sz w:val="22"/>
          <w:szCs w:val="22"/>
        </w:rPr>
        <w:t>E. Conform to panel fabricator’s instructions for installation of concealed fasteners.</w:t>
      </w:r>
    </w:p>
    <w:p w14:paraId="0397A588" w14:textId="77777777" w:rsidR="00C10229" w:rsidRPr="00C10229" w:rsidRDefault="00C10229" w:rsidP="00332B65">
      <w:pPr>
        <w:ind w:left="180"/>
        <w:rPr>
          <w:rFonts w:ascii="Times New Roman" w:hAnsi="Times New Roman" w:cs="Times New Roman"/>
          <w:sz w:val="22"/>
          <w:szCs w:val="22"/>
        </w:rPr>
      </w:pPr>
      <w:r w:rsidRPr="00C10229">
        <w:rPr>
          <w:rFonts w:ascii="Times New Roman" w:hAnsi="Times New Roman" w:cs="Times New Roman"/>
          <w:sz w:val="22"/>
          <w:szCs w:val="22"/>
        </w:rPr>
        <w:t>F. Do not install component parts that are observed to be defective, including warped, bowed, dented, scraped and broken members.</w:t>
      </w:r>
    </w:p>
    <w:p w14:paraId="6BB60AC0" w14:textId="77777777" w:rsidR="00C10229" w:rsidRPr="00C10229" w:rsidRDefault="00C10229" w:rsidP="00332B65">
      <w:pPr>
        <w:ind w:left="180"/>
        <w:rPr>
          <w:rFonts w:ascii="Times New Roman" w:hAnsi="Times New Roman" w:cs="Times New Roman"/>
          <w:sz w:val="22"/>
          <w:szCs w:val="22"/>
        </w:rPr>
      </w:pPr>
      <w:r w:rsidRPr="00C10229">
        <w:rPr>
          <w:rFonts w:ascii="Times New Roman" w:hAnsi="Times New Roman" w:cs="Times New Roman"/>
          <w:sz w:val="22"/>
          <w:szCs w:val="22"/>
        </w:rPr>
        <w:t>G. Do not cut, trim, weld or scrape component parts during erection in a manner that would damage the finish, decrease strength or result in a visual imperfection or a failure in performance. Return component parts that require alteration to shop for refabrication, or for replacement with new parts.</w:t>
      </w:r>
    </w:p>
    <w:p w14:paraId="28CEBF8F" w14:textId="41C7585E" w:rsidR="00C10229" w:rsidRPr="0071058C" w:rsidRDefault="00C10229" w:rsidP="00332B65">
      <w:pPr>
        <w:ind w:left="180"/>
        <w:rPr>
          <w:rFonts w:ascii="Times New Roman" w:hAnsi="Times New Roman" w:cs="Times New Roman"/>
          <w:sz w:val="22"/>
          <w:szCs w:val="22"/>
        </w:rPr>
      </w:pPr>
      <w:r w:rsidRPr="00C10229">
        <w:rPr>
          <w:rFonts w:ascii="Times New Roman" w:hAnsi="Times New Roman" w:cs="Times New Roman"/>
          <w:sz w:val="22"/>
          <w:szCs w:val="22"/>
        </w:rPr>
        <w:t>H. Separate dissimilar metals; use appropriate gaskets and fasteners to minimize corrosive or electrolytic action between metals.</w:t>
      </w:r>
    </w:p>
    <w:p w14:paraId="4084188B" w14:textId="77777777" w:rsidR="00332B65" w:rsidRPr="00332B65" w:rsidRDefault="00332B65" w:rsidP="00332B65">
      <w:pPr>
        <w:rPr>
          <w:rFonts w:ascii="Times New Roman" w:hAnsi="Times New Roman" w:cs="Times New Roman"/>
          <w:sz w:val="22"/>
          <w:szCs w:val="22"/>
        </w:rPr>
      </w:pPr>
      <w:r w:rsidRPr="00332B65">
        <w:rPr>
          <w:rFonts w:ascii="Times New Roman" w:hAnsi="Times New Roman" w:cs="Times New Roman"/>
          <w:sz w:val="22"/>
          <w:szCs w:val="22"/>
        </w:rPr>
        <w:t>3.3 Adjusting and Cleaning</w:t>
      </w:r>
    </w:p>
    <w:p w14:paraId="26AE601E" w14:textId="77777777" w:rsidR="00332B65" w:rsidRPr="00332B65" w:rsidRDefault="00332B65" w:rsidP="00332B65">
      <w:pPr>
        <w:ind w:left="180"/>
        <w:rPr>
          <w:rFonts w:ascii="Times New Roman" w:hAnsi="Times New Roman" w:cs="Times New Roman"/>
          <w:sz w:val="22"/>
          <w:szCs w:val="22"/>
        </w:rPr>
      </w:pPr>
      <w:r w:rsidRPr="00332B65">
        <w:rPr>
          <w:rFonts w:ascii="Times New Roman" w:hAnsi="Times New Roman" w:cs="Times New Roman"/>
          <w:sz w:val="22"/>
          <w:szCs w:val="22"/>
        </w:rPr>
        <w:t>A. Remove and replace panels damaged beyond repair as a direct result of panel installation. After installation, panel repair and replacement shall become the responsibility of the general contractor.</w:t>
      </w:r>
    </w:p>
    <w:p w14:paraId="0AAA2DA7" w14:textId="77777777" w:rsidR="00332B65" w:rsidRPr="00332B65" w:rsidRDefault="00332B65" w:rsidP="00332B65">
      <w:pPr>
        <w:ind w:firstLine="180"/>
        <w:rPr>
          <w:rFonts w:ascii="Times New Roman" w:hAnsi="Times New Roman" w:cs="Times New Roman"/>
          <w:sz w:val="22"/>
          <w:szCs w:val="22"/>
        </w:rPr>
      </w:pPr>
      <w:r w:rsidRPr="00332B65">
        <w:rPr>
          <w:rFonts w:ascii="Times New Roman" w:hAnsi="Times New Roman" w:cs="Times New Roman"/>
          <w:sz w:val="22"/>
          <w:szCs w:val="22"/>
        </w:rPr>
        <w:t>B. Repair panels with minor damage.</w:t>
      </w:r>
    </w:p>
    <w:p w14:paraId="3DA60F79" w14:textId="77777777" w:rsidR="00332B65" w:rsidRPr="00332B65" w:rsidRDefault="00332B65" w:rsidP="00332B65">
      <w:pPr>
        <w:ind w:left="180"/>
        <w:rPr>
          <w:rFonts w:ascii="Times New Roman" w:hAnsi="Times New Roman" w:cs="Times New Roman"/>
          <w:sz w:val="22"/>
          <w:szCs w:val="22"/>
        </w:rPr>
      </w:pPr>
      <w:r w:rsidRPr="00332B65">
        <w:rPr>
          <w:rFonts w:ascii="Times New Roman" w:hAnsi="Times New Roman" w:cs="Times New Roman"/>
          <w:sz w:val="22"/>
          <w:szCs w:val="22"/>
        </w:rPr>
        <w:t>C. Remove masking film (if used) as soon as possible after installation. Masking intentionally left in place after panel installation on an elevation shall become the responsibility of the general contractor.</w:t>
      </w:r>
    </w:p>
    <w:p w14:paraId="26AC6A74" w14:textId="77777777" w:rsidR="00332B65" w:rsidRPr="00332B65" w:rsidRDefault="00332B65" w:rsidP="001D698A">
      <w:pPr>
        <w:ind w:left="180"/>
        <w:rPr>
          <w:rFonts w:ascii="Times New Roman" w:hAnsi="Times New Roman" w:cs="Times New Roman"/>
          <w:sz w:val="22"/>
          <w:szCs w:val="22"/>
        </w:rPr>
      </w:pPr>
      <w:r w:rsidRPr="00332B65">
        <w:rPr>
          <w:rFonts w:ascii="Times New Roman" w:hAnsi="Times New Roman" w:cs="Times New Roman"/>
          <w:sz w:val="22"/>
          <w:szCs w:val="22"/>
        </w:rPr>
        <w:t>D. Any additional protection, after installation, shall be the responsibility of the general contractor to remove.</w:t>
      </w:r>
    </w:p>
    <w:p w14:paraId="3F7CA148" w14:textId="77777777" w:rsidR="00332B65" w:rsidRPr="00332B65" w:rsidRDefault="00332B65" w:rsidP="00332B65">
      <w:pPr>
        <w:ind w:firstLine="180"/>
        <w:rPr>
          <w:rFonts w:ascii="Times New Roman" w:hAnsi="Times New Roman" w:cs="Times New Roman"/>
          <w:sz w:val="22"/>
          <w:szCs w:val="22"/>
        </w:rPr>
      </w:pPr>
      <w:r w:rsidRPr="00332B65">
        <w:rPr>
          <w:rFonts w:ascii="Times New Roman" w:hAnsi="Times New Roman" w:cs="Times New Roman"/>
          <w:sz w:val="22"/>
          <w:szCs w:val="22"/>
        </w:rPr>
        <w:t>E. Make sure weep holes and drainage channels are unobstructed and free of dirt and sealants.</w:t>
      </w:r>
    </w:p>
    <w:p w14:paraId="2B442964" w14:textId="69C564D4" w:rsidR="00332B65" w:rsidRPr="00332B65" w:rsidRDefault="00332B65" w:rsidP="00332B65">
      <w:pPr>
        <w:ind w:firstLine="180"/>
        <w:rPr>
          <w:rFonts w:ascii="Times New Roman" w:hAnsi="Times New Roman" w:cs="Times New Roman"/>
          <w:sz w:val="22"/>
          <w:szCs w:val="22"/>
        </w:rPr>
      </w:pPr>
      <w:r w:rsidRPr="00332B65">
        <w:rPr>
          <w:rFonts w:ascii="Times New Roman" w:hAnsi="Times New Roman" w:cs="Times New Roman"/>
          <w:sz w:val="22"/>
          <w:szCs w:val="22"/>
        </w:rPr>
        <w:t>F. Final cleaning shall not be part of the work of this section.</w:t>
      </w:r>
    </w:p>
    <w:p w14:paraId="70F499D2" w14:textId="77777777" w:rsidR="00332B65" w:rsidRPr="00332B65" w:rsidRDefault="00332B65" w:rsidP="00332B65">
      <w:pPr>
        <w:ind w:left="270"/>
        <w:rPr>
          <w:rFonts w:ascii="Times New Roman" w:hAnsi="Times New Roman" w:cs="Times New Roman"/>
          <w:sz w:val="22"/>
          <w:szCs w:val="22"/>
        </w:rPr>
      </w:pPr>
    </w:p>
    <w:p w14:paraId="1D029DB6" w14:textId="72BE0BD7" w:rsidR="0071058C" w:rsidRPr="0071058C" w:rsidRDefault="00332B65" w:rsidP="00332B65">
      <w:pPr>
        <w:rPr>
          <w:rFonts w:ascii="Times New Roman" w:hAnsi="Times New Roman" w:cs="Times New Roman"/>
          <w:sz w:val="22"/>
          <w:szCs w:val="22"/>
        </w:rPr>
      </w:pPr>
      <w:r w:rsidRPr="00332B65">
        <w:rPr>
          <w:rFonts w:ascii="Times New Roman" w:hAnsi="Times New Roman" w:cs="Times New Roman"/>
          <w:sz w:val="22"/>
          <w:szCs w:val="22"/>
        </w:rPr>
        <w:t>END OF SECTION 074243 COMPOSITE WALL PANELS</w:t>
      </w:r>
    </w:p>
    <w:p w14:paraId="0829C103" w14:textId="77777777" w:rsidR="00332B65" w:rsidRDefault="00332B65" w:rsidP="005C3BB3">
      <w:pPr>
        <w:rPr>
          <w:rFonts w:ascii="Times New Roman" w:hAnsi="Times New Roman" w:cs="Times New Roman"/>
          <w:sz w:val="16"/>
          <w:szCs w:val="16"/>
        </w:rPr>
      </w:pPr>
    </w:p>
    <w:p w14:paraId="18463BC7" w14:textId="77777777" w:rsidR="001D698A" w:rsidRDefault="001D698A" w:rsidP="005C3BB3">
      <w:pPr>
        <w:rPr>
          <w:rFonts w:ascii="Times New Roman" w:hAnsi="Times New Roman" w:cs="Times New Roman"/>
          <w:sz w:val="16"/>
          <w:szCs w:val="16"/>
        </w:rPr>
      </w:pPr>
    </w:p>
    <w:p w14:paraId="373079B0" w14:textId="77777777" w:rsidR="001D698A" w:rsidRDefault="001D698A" w:rsidP="005C3BB3">
      <w:pPr>
        <w:rPr>
          <w:rFonts w:ascii="Times New Roman" w:hAnsi="Times New Roman" w:cs="Times New Roman"/>
          <w:sz w:val="16"/>
          <w:szCs w:val="16"/>
        </w:rPr>
      </w:pPr>
    </w:p>
    <w:p w14:paraId="2E89ADE2" w14:textId="77777777" w:rsidR="001D698A" w:rsidRDefault="001D698A" w:rsidP="005C3BB3">
      <w:pPr>
        <w:rPr>
          <w:rFonts w:ascii="Times New Roman" w:hAnsi="Times New Roman" w:cs="Times New Roman"/>
          <w:sz w:val="16"/>
          <w:szCs w:val="16"/>
        </w:rPr>
      </w:pPr>
    </w:p>
    <w:p w14:paraId="29735E43" w14:textId="77777777" w:rsidR="001D698A" w:rsidRDefault="001D698A" w:rsidP="005C3BB3">
      <w:pPr>
        <w:rPr>
          <w:rFonts w:ascii="Times New Roman" w:hAnsi="Times New Roman" w:cs="Times New Roman"/>
          <w:sz w:val="16"/>
          <w:szCs w:val="16"/>
        </w:rPr>
      </w:pPr>
    </w:p>
    <w:p w14:paraId="30E9E763" w14:textId="77777777" w:rsidR="001D698A" w:rsidRDefault="001D698A" w:rsidP="005C3BB3">
      <w:pPr>
        <w:rPr>
          <w:rFonts w:ascii="Times New Roman" w:hAnsi="Times New Roman" w:cs="Times New Roman"/>
          <w:sz w:val="16"/>
          <w:szCs w:val="16"/>
        </w:rPr>
      </w:pPr>
    </w:p>
    <w:p w14:paraId="7D3B06F9" w14:textId="77777777" w:rsidR="001D698A" w:rsidRDefault="001D698A" w:rsidP="005C3BB3">
      <w:pPr>
        <w:rPr>
          <w:rFonts w:ascii="Times New Roman" w:hAnsi="Times New Roman" w:cs="Times New Roman"/>
          <w:sz w:val="16"/>
          <w:szCs w:val="16"/>
        </w:rPr>
      </w:pPr>
    </w:p>
    <w:p w14:paraId="56B0D884" w14:textId="77777777" w:rsidR="001D698A" w:rsidRDefault="001D698A" w:rsidP="005C3BB3">
      <w:pPr>
        <w:rPr>
          <w:rFonts w:ascii="Times New Roman" w:hAnsi="Times New Roman" w:cs="Times New Roman"/>
          <w:sz w:val="16"/>
          <w:szCs w:val="16"/>
        </w:rPr>
      </w:pPr>
    </w:p>
    <w:p w14:paraId="42EDEC5A" w14:textId="6840AB40" w:rsidR="0071058C" w:rsidRPr="0071058C" w:rsidRDefault="0071058C" w:rsidP="005C3BB3">
      <w:pPr>
        <w:rPr>
          <w:rFonts w:ascii="Times New Roman" w:hAnsi="Times New Roman" w:cs="Times New Roman"/>
          <w:sz w:val="16"/>
          <w:szCs w:val="16"/>
        </w:rPr>
      </w:pPr>
      <w:r w:rsidRPr="0071058C">
        <w:rPr>
          <w:rFonts w:ascii="Times New Roman" w:hAnsi="Times New Roman" w:cs="Times New Roman"/>
          <w:sz w:val="16"/>
          <w:szCs w:val="16"/>
        </w:rPr>
        <w:t>Disclaimer</w:t>
      </w:r>
      <w:r w:rsidR="001D698A">
        <w:rPr>
          <w:rFonts w:ascii="Times New Roman" w:hAnsi="Times New Roman" w:cs="Times New Roman"/>
          <w:sz w:val="16"/>
          <w:szCs w:val="16"/>
        </w:rPr>
        <w:br/>
      </w:r>
      <w:r w:rsidRPr="0071058C">
        <w:rPr>
          <w:rFonts w:ascii="Times New Roman" w:hAnsi="Times New Roman" w:cs="Times New Roman"/>
          <w:sz w:val="16"/>
          <w:szCs w:val="16"/>
        </w:rPr>
        <w:t xml:space="preserve">Laws and building and safety codes governing the design and use of Hoover Architectural Solutions, LLC’s products, and specifically aluminum composite materials, vary widely. It is the responsibility of the owner, the architect, the general contractor, the installer and the fabricator/transformer, consistent with their roles, to determine the appropriate materials for a project in strict conformity to all applicable national, regional and local building codes and regulations. REYNOBOND® FR AND </w:t>
      </w:r>
      <w:r w:rsidR="009A21BD" w:rsidRPr="009A21BD">
        <w:rPr>
          <w:rFonts w:ascii="Times New Roman" w:hAnsi="Times New Roman" w:cs="Times New Roman"/>
          <w:sz w:val="16"/>
          <w:szCs w:val="16"/>
        </w:rPr>
        <w:t>REYNO</w:t>
      </w:r>
      <w:r w:rsidR="009A21BD">
        <w:rPr>
          <w:rFonts w:ascii="Times New Roman" w:hAnsi="Times New Roman" w:cs="Times New Roman"/>
          <w:sz w:val="16"/>
          <w:szCs w:val="16"/>
        </w:rPr>
        <w:t>DUAL</w:t>
      </w:r>
      <w:r w:rsidR="009A21BD" w:rsidRPr="009A21BD">
        <w:rPr>
          <w:rFonts w:ascii="Times New Roman" w:hAnsi="Times New Roman" w:cs="Times New Roman"/>
          <w:sz w:val="16"/>
          <w:szCs w:val="16"/>
        </w:rPr>
        <w:t xml:space="preserve">® </w:t>
      </w:r>
      <w:r w:rsidRPr="0071058C">
        <w:rPr>
          <w:rFonts w:ascii="Times New Roman" w:hAnsi="Times New Roman" w:cs="Times New Roman"/>
          <w:sz w:val="16"/>
          <w:szCs w:val="16"/>
        </w:rPr>
        <w:t>HAVE SUCCESSFULLY PASSED US NFPA 285, E84 AND CANADA S134, S102 TESTS AS A PART OF AN ASSEMBLY. ENSURE THE PRODUCT IS USED IN A SYSTEM THAT COMPLIES WITH ALL APPLICABLE REGULATIONS. REYNOBOND® PE IS COMBUSTIBLE; IT COULD CATCH FIRE AND BURN. ANY LABORATORY TESTING INFORMATION PROVIDED BY HOOVER ARCHITECTURAL SOLUTIONS, LLC APPLIES ONLY TO THE PARTICULAR PRODUCT OR ASSEMBLY TESTED AND DOES NOT NECESSARILY REPRESENT HOW PRODUCTS WILL ACTUALLY PERFORM IN USE. REPORTS AND TEST DATA CORRESPONDING TO A PARTICULAR TESTED PRODUCT SAMPLE OR ASSEMBLY ARE NOT A GUARANTEE THAT THE SAME PRODUCT OR ASSEMBLY WOULD ALWAYS ACHIEVE THE SAME TEST RESULT.</w:t>
      </w:r>
    </w:p>
    <w:p w14:paraId="7656B23F" w14:textId="77777777" w:rsidR="003D136A" w:rsidRPr="00F50414" w:rsidRDefault="003D136A" w:rsidP="00F50414">
      <w:pPr>
        <w:rPr>
          <w:rFonts w:ascii="Times New Roman" w:hAnsi="Times New Roman" w:cs="Times New Roman"/>
          <w:sz w:val="22"/>
          <w:szCs w:val="22"/>
        </w:rPr>
      </w:pPr>
    </w:p>
    <w:p w14:paraId="3723EF83" w14:textId="77777777" w:rsidR="00F50414" w:rsidRPr="009A4BAA" w:rsidRDefault="00F50414" w:rsidP="009A4BAA">
      <w:pPr>
        <w:rPr>
          <w:rFonts w:ascii="Times New Roman" w:hAnsi="Times New Roman" w:cs="Times New Roman"/>
          <w:sz w:val="22"/>
          <w:szCs w:val="22"/>
        </w:rPr>
      </w:pPr>
    </w:p>
    <w:p w14:paraId="56B1CA33" w14:textId="2F0BB84C" w:rsidR="009A4BAA" w:rsidRPr="009A4BAA" w:rsidRDefault="009A4BAA">
      <w:pPr>
        <w:rPr>
          <w:rFonts w:ascii="Times New Roman" w:hAnsi="Times New Roman" w:cs="Times New Roman"/>
          <w:sz w:val="22"/>
          <w:szCs w:val="22"/>
        </w:rPr>
      </w:pPr>
    </w:p>
    <w:sectPr w:rsidR="009A4BAA" w:rsidRPr="009A4BAA" w:rsidSect="0071058C">
      <w:headerReference w:type="default" r:id="rId6"/>
      <w:footerReference w:type="default" r:id="rId7"/>
      <w:pgSz w:w="12240" w:h="15840"/>
      <w:pgMar w:top="-62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554E7" w14:textId="77777777" w:rsidR="009A4BAA" w:rsidRDefault="009A4BAA" w:rsidP="009A4BAA">
      <w:pPr>
        <w:spacing w:after="0" w:line="240" w:lineRule="auto"/>
      </w:pPr>
      <w:r>
        <w:separator/>
      </w:r>
    </w:p>
  </w:endnote>
  <w:endnote w:type="continuationSeparator" w:id="0">
    <w:p w14:paraId="27F04F54" w14:textId="77777777" w:rsidR="009A4BAA" w:rsidRDefault="009A4BAA" w:rsidP="009A4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762903313"/>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2B40FB40" w14:textId="77777777" w:rsidR="0071058C" w:rsidRDefault="0071058C">
            <w:pPr>
              <w:pStyle w:val="Footer"/>
              <w:jc w:val="right"/>
              <w:rPr>
                <w:rFonts w:ascii="Times New Roman" w:hAnsi="Times New Roman" w:cs="Times New Roman"/>
                <w:sz w:val="18"/>
                <w:szCs w:val="18"/>
              </w:rPr>
            </w:pPr>
          </w:p>
          <w:p w14:paraId="1D306E66" w14:textId="19BD235A" w:rsidR="0071058C" w:rsidRPr="0071058C" w:rsidRDefault="0071058C">
            <w:pPr>
              <w:pStyle w:val="Footer"/>
              <w:jc w:val="right"/>
              <w:rPr>
                <w:rFonts w:ascii="Times New Roman" w:hAnsi="Times New Roman" w:cs="Times New Roman"/>
                <w:sz w:val="18"/>
                <w:szCs w:val="18"/>
              </w:rPr>
            </w:pPr>
            <w:r w:rsidRPr="0071058C">
              <w:rPr>
                <w:rFonts w:ascii="Times New Roman" w:hAnsi="Times New Roman" w:cs="Times New Roman"/>
                <w:sz w:val="18"/>
                <w:szCs w:val="18"/>
              </w:rPr>
              <w:t xml:space="preserve">Page </w:t>
            </w:r>
            <w:r w:rsidRPr="0071058C">
              <w:rPr>
                <w:rFonts w:ascii="Times New Roman" w:hAnsi="Times New Roman" w:cs="Times New Roman"/>
                <w:b/>
                <w:bCs/>
                <w:sz w:val="18"/>
                <w:szCs w:val="18"/>
              </w:rPr>
              <w:fldChar w:fldCharType="begin"/>
            </w:r>
            <w:r w:rsidRPr="0071058C">
              <w:rPr>
                <w:rFonts w:ascii="Times New Roman" w:hAnsi="Times New Roman" w:cs="Times New Roman"/>
                <w:b/>
                <w:bCs/>
                <w:sz w:val="18"/>
                <w:szCs w:val="18"/>
              </w:rPr>
              <w:instrText xml:space="preserve"> PAGE </w:instrText>
            </w:r>
            <w:r w:rsidRPr="0071058C">
              <w:rPr>
                <w:rFonts w:ascii="Times New Roman" w:hAnsi="Times New Roman" w:cs="Times New Roman"/>
                <w:b/>
                <w:bCs/>
                <w:sz w:val="18"/>
                <w:szCs w:val="18"/>
              </w:rPr>
              <w:fldChar w:fldCharType="separate"/>
            </w:r>
            <w:r w:rsidRPr="0071058C">
              <w:rPr>
                <w:rFonts w:ascii="Times New Roman" w:hAnsi="Times New Roman" w:cs="Times New Roman"/>
                <w:b/>
                <w:bCs/>
                <w:noProof/>
                <w:sz w:val="18"/>
                <w:szCs w:val="18"/>
              </w:rPr>
              <w:t>2</w:t>
            </w:r>
            <w:r w:rsidRPr="0071058C">
              <w:rPr>
                <w:rFonts w:ascii="Times New Roman" w:hAnsi="Times New Roman" w:cs="Times New Roman"/>
                <w:b/>
                <w:bCs/>
                <w:sz w:val="18"/>
                <w:szCs w:val="18"/>
              </w:rPr>
              <w:fldChar w:fldCharType="end"/>
            </w:r>
            <w:r w:rsidRPr="0071058C">
              <w:rPr>
                <w:rFonts w:ascii="Times New Roman" w:hAnsi="Times New Roman" w:cs="Times New Roman"/>
                <w:sz w:val="18"/>
                <w:szCs w:val="18"/>
              </w:rPr>
              <w:t xml:space="preserve"> of </w:t>
            </w:r>
            <w:r w:rsidRPr="0071058C">
              <w:rPr>
                <w:rFonts w:ascii="Times New Roman" w:hAnsi="Times New Roman" w:cs="Times New Roman"/>
                <w:b/>
                <w:bCs/>
                <w:sz w:val="18"/>
                <w:szCs w:val="18"/>
              </w:rPr>
              <w:fldChar w:fldCharType="begin"/>
            </w:r>
            <w:r w:rsidRPr="0071058C">
              <w:rPr>
                <w:rFonts w:ascii="Times New Roman" w:hAnsi="Times New Roman" w:cs="Times New Roman"/>
                <w:b/>
                <w:bCs/>
                <w:sz w:val="18"/>
                <w:szCs w:val="18"/>
              </w:rPr>
              <w:instrText xml:space="preserve"> NUMPAGES  </w:instrText>
            </w:r>
            <w:r w:rsidRPr="0071058C">
              <w:rPr>
                <w:rFonts w:ascii="Times New Roman" w:hAnsi="Times New Roman" w:cs="Times New Roman"/>
                <w:b/>
                <w:bCs/>
                <w:sz w:val="18"/>
                <w:szCs w:val="18"/>
              </w:rPr>
              <w:fldChar w:fldCharType="separate"/>
            </w:r>
            <w:r w:rsidRPr="0071058C">
              <w:rPr>
                <w:rFonts w:ascii="Times New Roman" w:hAnsi="Times New Roman" w:cs="Times New Roman"/>
                <w:b/>
                <w:bCs/>
                <w:noProof/>
                <w:sz w:val="18"/>
                <w:szCs w:val="18"/>
              </w:rPr>
              <w:t>2</w:t>
            </w:r>
            <w:r w:rsidRPr="0071058C">
              <w:rPr>
                <w:rFonts w:ascii="Times New Roman" w:hAnsi="Times New Roman" w:cs="Times New Roman"/>
                <w:b/>
                <w:bCs/>
                <w:sz w:val="18"/>
                <w:szCs w:val="18"/>
              </w:rPr>
              <w:fldChar w:fldCharType="end"/>
            </w:r>
          </w:p>
        </w:sdtContent>
      </w:sdt>
    </w:sdtContent>
  </w:sdt>
  <w:p w14:paraId="47897D11" w14:textId="6A8756F1" w:rsidR="0071058C" w:rsidRPr="005C3BB3" w:rsidRDefault="0071058C" w:rsidP="0071058C">
    <w:pPr>
      <w:pStyle w:val="Footer"/>
      <w:tabs>
        <w:tab w:val="left" w:pos="2678"/>
      </w:tabs>
      <w:jc w:val="center"/>
      <w:rPr>
        <w:rFonts w:ascii="Times New Roman" w:hAnsi="Times New Roman" w:cs="Times New Roman"/>
      </w:rPr>
    </w:pPr>
    <w:r w:rsidRPr="005C3BB3">
      <w:rPr>
        <w:rFonts w:ascii="Times New Roman" w:hAnsi="Times New Roman" w:cs="Times New Roman"/>
      </w:rPr>
      <w:t>HooverAS.com</w:t>
    </w:r>
  </w:p>
  <w:p w14:paraId="4E2E99FE" w14:textId="008FDEC1" w:rsidR="0071058C" w:rsidRDefault="0071058C" w:rsidP="0071058C">
    <w:pPr>
      <w:pStyle w:val="Footer"/>
      <w:tabs>
        <w:tab w:val="clear" w:pos="4680"/>
        <w:tab w:val="clear" w:pos="9360"/>
        <w:tab w:val="left" w:pos="267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48183" w14:textId="77777777" w:rsidR="009A4BAA" w:rsidRDefault="009A4BAA" w:rsidP="009A4BAA">
      <w:pPr>
        <w:spacing w:after="0" w:line="240" w:lineRule="auto"/>
      </w:pPr>
      <w:r>
        <w:separator/>
      </w:r>
    </w:p>
  </w:footnote>
  <w:footnote w:type="continuationSeparator" w:id="0">
    <w:p w14:paraId="4ACCC161" w14:textId="77777777" w:rsidR="009A4BAA" w:rsidRDefault="009A4BAA" w:rsidP="009A4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5234" w14:textId="24B4ED06" w:rsidR="0071058C" w:rsidRPr="0071058C" w:rsidRDefault="0071058C" w:rsidP="0071058C">
    <w:pPr>
      <w:pStyle w:val="Header"/>
    </w:pPr>
    <w:r>
      <w:rPr>
        <w:rFonts w:ascii="Times New Roman" w:hAnsi="Times New Roman" w:cs="Times New Roman"/>
        <w:sz w:val="18"/>
        <w:szCs w:val="18"/>
      </w:rPr>
      <w:t>October, 2025</w:t>
    </w:r>
    <w:r>
      <w:rPr>
        <w:rFonts w:ascii="Times New Roman" w:hAnsi="Times New Roman" w:cs="Times New Roman"/>
        <w:sz w:val="18"/>
        <w:szCs w:val="18"/>
      </w:rPr>
      <w:br/>
      <w:t>EC 99602-00</w:t>
    </w:r>
    <w:r w:rsidR="005E5F57">
      <w:rPr>
        <w:rFonts w:ascii="Times New Roman" w:hAnsi="Times New Roman" w:cs="Times New Roman"/>
        <w:sz w:val="18"/>
        <w:szCs w:val="18"/>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BAA"/>
    <w:rsid w:val="00174257"/>
    <w:rsid w:val="001C1C15"/>
    <w:rsid w:val="001D698A"/>
    <w:rsid w:val="002A116A"/>
    <w:rsid w:val="00332B65"/>
    <w:rsid w:val="003D136A"/>
    <w:rsid w:val="00573B35"/>
    <w:rsid w:val="005C3BB3"/>
    <w:rsid w:val="005E5F57"/>
    <w:rsid w:val="006263D5"/>
    <w:rsid w:val="0071058C"/>
    <w:rsid w:val="00755C51"/>
    <w:rsid w:val="00816892"/>
    <w:rsid w:val="008C15FA"/>
    <w:rsid w:val="008E686F"/>
    <w:rsid w:val="009A21BD"/>
    <w:rsid w:val="009A4BAA"/>
    <w:rsid w:val="00B04460"/>
    <w:rsid w:val="00BF0637"/>
    <w:rsid w:val="00C10229"/>
    <w:rsid w:val="00D206BA"/>
    <w:rsid w:val="00E9071D"/>
    <w:rsid w:val="00F50414"/>
    <w:rsid w:val="00F66245"/>
    <w:rsid w:val="00FD1615"/>
    <w:rsid w:val="00FF3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52F647"/>
  <w15:chartTrackingRefBased/>
  <w15:docId w15:val="{A57483F4-CE2E-456A-8917-7F0DB4DA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B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B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B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B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B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B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B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BAA"/>
    <w:rPr>
      <w:rFonts w:eastAsiaTheme="majorEastAsia" w:cstheme="majorBidi"/>
      <w:color w:val="272727" w:themeColor="text1" w:themeTint="D8"/>
    </w:rPr>
  </w:style>
  <w:style w:type="paragraph" w:styleId="Title">
    <w:name w:val="Title"/>
    <w:basedOn w:val="Normal"/>
    <w:next w:val="Normal"/>
    <w:link w:val="TitleChar"/>
    <w:uiPriority w:val="10"/>
    <w:qFormat/>
    <w:rsid w:val="009A4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B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BAA"/>
    <w:pPr>
      <w:spacing w:before="160"/>
      <w:jc w:val="center"/>
    </w:pPr>
    <w:rPr>
      <w:i/>
      <w:iCs/>
      <w:color w:val="404040" w:themeColor="text1" w:themeTint="BF"/>
    </w:rPr>
  </w:style>
  <w:style w:type="character" w:customStyle="1" w:styleId="QuoteChar">
    <w:name w:val="Quote Char"/>
    <w:basedOn w:val="DefaultParagraphFont"/>
    <w:link w:val="Quote"/>
    <w:uiPriority w:val="29"/>
    <w:rsid w:val="009A4BAA"/>
    <w:rPr>
      <w:i/>
      <w:iCs/>
      <w:color w:val="404040" w:themeColor="text1" w:themeTint="BF"/>
    </w:rPr>
  </w:style>
  <w:style w:type="paragraph" w:styleId="ListParagraph">
    <w:name w:val="List Paragraph"/>
    <w:basedOn w:val="Normal"/>
    <w:uiPriority w:val="34"/>
    <w:qFormat/>
    <w:rsid w:val="009A4BAA"/>
    <w:pPr>
      <w:ind w:left="720"/>
      <w:contextualSpacing/>
    </w:pPr>
  </w:style>
  <w:style w:type="character" w:styleId="IntenseEmphasis">
    <w:name w:val="Intense Emphasis"/>
    <w:basedOn w:val="DefaultParagraphFont"/>
    <w:uiPriority w:val="21"/>
    <w:qFormat/>
    <w:rsid w:val="009A4BAA"/>
    <w:rPr>
      <w:i/>
      <w:iCs/>
      <w:color w:val="0F4761" w:themeColor="accent1" w:themeShade="BF"/>
    </w:rPr>
  </w:style>
  <w:style w:type="paragraph" w:styleId="IntenseQuote">
    <w:name w:val="Intense Quote"/>
    <w:basedOn w:val="Normal"/>
    <w:next w:val="Normal"/>
    <w:link w:val="IntenseQuoteChar"/>
    <w:uiPriority w:val="30"/>
    <w:qFormat/>
    <w:rsid w:val="009A4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BAA"/>
    <w:rPr>
      <w:i/>
      <w:iCs/>
      <w:color w:val="0F4761" w:themeColor="accent1" w:themeShade="BF"/>
    </w:rPr>
  </w:style>
  <w:style w:type="character" w:styleId="IntenseReference">
    <w:name w:val="Intense Reference"/>
    <w:basedOn w:val="DefaultParagraphFont"/>
    <w:uiPriority w:val="32"/>
    <w:qFormat/>
    <w:rsid w:val="009A4BAA"/>
    <w:rPr>
      <w:b/>
      <w:bCs/>
      <w:smallCaps/>
      <w:color w:val="0F4761" w:themeColor="accent1" w:themeShade="BF"/>
      <w:spacing w:val="5"/>
    </w:rPr>
  </w:style>
  <w:style w:type="paragraph" w:styleId="Header">
    <w:name w:val="header"/>
    <w:basedOn w:val="Normal"/>
    <w:link w:val="HeaderChar"/>
    <w:uiPriority w:val="99"/>
    <w:unhideWhenUsed/>
    <w:rsid w:val="009A4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BAA"/>
  </w:style>
  <w:style w:type="paragraph" w:styleId="Footer">
    <w:name w:val="footer"/>
    <w:basedOn w:val="Normal"/>
    <w:link w:val="FooterChar"/>
    <w:uiPriority w:val="99"/>
    <w:unhideWhenUsed/>
    <w:rsid w:val="009A4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BAA"/>
  </w:style>
  <w:style w:type="character" w:styleId="Hyperlink">
    <w:name w:val="Hyperlink"/>
    <w:basedOn w:val="DefaultParagraphFont"/>
    <w:uiPriority w:val="99"/>
    <w:unhideWhenUsed/>
    <w:rsid w:val="00F50414"/>
    <w:rPr>
      <w:color w:val="467886" w:themeColor="hyperlink"/>
      <w:u w:val="single"/>
    </w:rPr>
  </w:style>
  <w:style w:type="character" w:styleId="UnresolvedMention">
    <w:name w:val="Unresolved Mention"/>
    <w:basedOn w:val="DefaultParagraphFont"/>
    <w:uiPriority w:val="99"/>
    <w:semiHidden/>
    <w:unhideWhenUsed/>
    <w:rsid w:val="00F50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913">
      <w:bodyDiv w:val="1"/>
      <w:marLeft w:val="0"/>
      <w:marRight w:val="0"/>
      <w:marTop w:val="0"/>
      <w:marBottom w:val="0"/>
      <w:divBdr>
        <w:top w:val="none" w:sz="0" w:space="0" w:color="auto"/>
        <w:left w:val="none" w:sz="0" w:space="0" w:color="auto"/>
        <w:bottom w:val="none" w:sz="0" w:space="0" w:color="auto"/>
        <w:right w:val="none" w:sz="0" w:space="0" w:color="auto"/>
      </w:divBdr>
    </w:div>
    <w:div w:id="192959702">
      <w:bodyDiv w:val="1"/>
      <w:marLeft w:val="0"/>
      <w:marRight w:val="0"/>
      <w:marTop w:val="0"/>
      <w:marBottom w:val="0"/>
      <w:divBdr>
        <w:top w:val="none" w:sz="0" w:space="0" w:color="auto"/>
        <w:left w:val="none" w:sz="0" w:space="0" w:color="auto"/>
        <w:bottom w:val="none" w:sz="0" w:space="0" w:color="auto"/>
        <w:right w:val="none" w:sz="0" w:space="0" w:color="auto"/>
      </w:divBdr>
    </w:div>
    <w:div w:id="227766720">
      <w:bodyDiv w:val="1"/>
      <w:marLeft w:val="0"/>
      <w:marRight w:val="0"/>
      <w:marTop w:val="0"/>
      <w:marBottom w:val="0"/>
      <w:divBdr>
        <w:top w:val="none" w:sz="0" w:space="0" w:color="auto"/>
        <w:left w:val="none" w:sz="0" w:space="0" w:color="auto"/>
        <w:bottom w:val="none" w:sz="0" w:space="0" w:color="auto"/>
        <w:right w:val="none" w:sz="0" w:space="0" w:color="auto"/>
      </w:divBdr>
    </w:div>
    <w:div w:id="434062440">
      <w:bodyDiv w:val="1"/>
      <w:marLeft w:val="0"/>
      <w:marRight w:val="0"/>
      <w:marTop w:val="0"/>
      <w:marBottom w:val="0"/>
      <w:divBdr>
        <w:top w:val="none" w:sz="0" w:space="0" w:color="auto"/>
        <w:left w:val="none" w:sz="0" w:space="0" w:color="auto"/>
        <w:bottom w:val="none" w:sz="0" w:space="0" w:color="auto"/>
        <w:right w:val="none" w:sz="0" w:space="0" w:color="auto"/>
      </w:divBdr>
    </w:div>
    <w:div w:id="525018297">
      <w:bodyDiv w:val="1"/>
      <w:marLeft w:val="0"/>
      <w:marRight w:val="0"/>
      <w:marTop w:val="0"/>
      <w:marBottom w:val="0"/>
      <w:divBdr>
        <w:top w:val="none" w:sz="0" w:space="0" w:color="auto"/>
        <w:left w:val="none" w:sz="0" w:space="0" w:color="auto"/>
        <w:bottom w:val="none" w:sz="0" w:space="0" w:color="auto"/>
        <w:right w:val="none" w:sz="0" w:space="0" w:color="auto"/>
      </w:divBdr>
    </w:div>
    <w:div w:id="560365284">
      <w:bodyDiv w:val="1"/>
      <w:marLeft w:val="0"/>
      <w:marRight w:val="0"/>
      <w:marTop w:val="0"/>
      <w:marBottom w:val="0"/>
      <w:divBdr>
        <w:top w:val="none" w:sz="0" w:space="0" w:color="auto"/>
        <w:left w:val="none" w:sz="0" w:space="0" w:color="auto"/>
        <w:bottom w:val="none" w:sz="0" w:space="0" w:color="auto"/>
        <w:right w:val="none" w:sz="0" w:space="0" w:color="auto"/>
      </w:divBdr>
    </w:div>
    <w:div w:id="648168937">
      <w:bodyDiv w:val="1"/>
      <w:marLeft w:val="0"/>
      <w:marRight w:val="0"/>
      <w:marTop w:val="0"/>
      <w:marBottom w:val="0"/>
      <w:divBdr>
        <w:top w:val="none" w:sz="0" w:space="0" w:color="auto"/>
        <w:left w:val="none" w:sz="0" w:space="0" w:color="auto"/>
        <w:bottom w:val="none" w:sz="0" w:space="0" w:color="auto"/>
        <w:right w:val="none" w:sz="0" w:space="0" w:color="auto"/>
      </w:divBdr>
    </w:div>
    <w:div w:id="1098216493">
      <w:bodyDiv w:val="1"/>
      <w:marLeft w:val="0"/>
      <w:marRight w:val="0"/>
      <w:marTop w:val="0"/>
      <w:marBottom w:val="0"/>
      <w:divBdr>
        <w:top w:val="none" w:sz="0" w:space="0" w:color="auto"/>
        <w:left w:val="none" w:sz="0" w:space="0" w:color="auto"/>
        <w:bottom w:val="none" w:sz="0" w:space="0" w:color="auto"/>
        <w:right w:val="none" w:sz="0" w:space="0" w:color="auto"/>
      </w:divBdr>
    </w:div>
    <w:div w:id="1111587284">
      <w:bodyDiv w:val="1"/>
      <w:marLeft w:val="0"/>
      <w:marRight w:val="0"/>
      <w:marTop w:val="0"/>
      <w:marBottom w:val="0"/>
      <w:divBdr>
        <w:top w:val="none" w:sz="0" w:space="0" w:color="auto"/>
        <w:left w:val="none" w:sz="0" w:space="0" w:color="auto"/>
        <w:bottom w:val="none" w:sz="0" w:space="0" w:color="auto"/>
        <w:right w:val="none" w:sz="0" w:space="0" w:color="auto"/>
      </w:divBdr>
    </w:div>
    <w:div w:id="1251040860">
      <w:bodyDiv w:val="1"/>
      <w:marLeft w:val="0"/>
      <w:marRight w:val="0"/>
      <w:marTop w:val="0"/>
      <w:marBottom w:val="0"/>
      <w:divBdr>
        <w:top w:val="none" w:sz="0" w:space="0" w:color="auto"/>
        <w:left w:val="none" w:sz="0" w:space="0" w:color="auto"/>
        <w:bottom w:val="none" w:sz="0" w:space="0" w:color="auto"/>
        <w:right w:val="none" w:sz="0" w:space="0" w:color="auto"/>
      </w:divBdr>
    </w:div>
    <w:div w:id="1318606321">
      <w:bodyDiv w:val="1"/>
      <w:marLeft w:val="0"/>
      <w:marRight w:val="0"/>
      <w:marTop w:val="0"/>
      <w:marBottom w:val="0"/>
      <w:divBdr>
        <w:top w:val="none" w:sz="0" w:space="0" w:color="auto"/>
        <w:left w:val="none" w:sz="0" w:space="0" w:color="auto"/>
        <w:bottom w:val="none" w:sz="0" w:space="0" w:color="auto"/>
        <w:right w:val="none" w:sz="0" w:space="0" w:color="auto"/>
      </w:divBdr>
    </w:div>
    <w:div w:id="1378622221">
      <w:bodyDiv w:val="1"/>
      <w:marLeft w:val="0"/>
      <w:marRight w:val="0"/>
      <w:marTop w:val="0"/>
      <w:marBottom w:val="0"/>
      <w:divBdr>
        <w:top w:val="none" w:sz="0" w:space="0" w:color="auto"/>
        <w:left w:val="none" w:sz="0" w:space="0" w:color="auto"/>
        <w:bottom w:val="none" w:sz="0" w:space="0" w:color="auto"/>
        <w:right w:val="none" w:sz="0" w:space="0" w:color="auto"/>
      </w:divBdr>
    </w:div>
    <w:div w:id="1383482672">
      <w:bodyDiv w:val="1"/>
      <w:marLeft w:val="0"/>
      <w:marRight w:val="0"/>
      <w:marTop w:val="0"/>
      <w:marBottom w:val="0"/>
      <w:divBdr>
        <w:top w:val="none" w:sz="0" w:space="0" w:color="auto"/>
        <w:left w:val="none" w:sz="0" w:space="0" w:color="auto"/>
        <w:bottom w:val="none" w:sz="0" w:space="0" w:color="auto"/>
        <w:right w:val="none" w:sz="0" w:space="0" w:color="auto"/>
      </w:divBdr>
    </w:div>
    <w:div w:id="1450927319">
      <w:bodyDiv w:val="1"/>
      <w:marLeft w:val="0"/>
      <w:marRight w:val="0"/>
      <w:marTop w:val="0"/>
      <w:marBottom w:val="0"/>
      <w:divBdr>
        <w:top w:val="none" w:sz="0" w:space="0" w:color="auto"/>
        <w:left w:val="none" w:sz="0" w:space="0" w:color="auto"/>
        <w:bottom w:val="none" w:sz="0" w:space="0" w:color="auto"/>
        <w:right w:val="none" w:sz="0" w:space="0" w:color="auto"/>
      </w:divBdr>
    </w:div>
    <w:div w:id="1499149753">
      <w:bodyDiv w:val="1"/>
      <w:marLeft w:val="0"/>
      <w:marRight w:val="0"/>
      <w:marTop w:val="0"/>
      <w:marBottom w:val="0"/>
      <w:divBdr>
        <w:top w:val="none" w:sz="0" w:space="0" w:color="auto"/>
        <w:left w:val="none" w:sz="0" w:space="0" w:color="auto"/>
        <w:bottom w:val="none" w:sz="0" w:space="0" w:color="auto"/>
        <w:right w:val="none" w:sz="0" w:space="0" w:color="auto"/>
      </w:divBdr>
    </w:div>
    <w:div w:id="1544247800">
      <w:bodyDiv w:val="1"/>
      <w:marLeft w:val="0"/>
      <w:marRight w:val="0"/>
      <w:marTop w:val="0"/>
      <w:marBottom w:val="0"/>
      <w:divBdr>
        <w:top w:val="none" w:sz="0" w:space="0" w:color="auto"/>
        <w:left w:val="none" w:sz="0" w:space="0" w:color="auto"/>
        <w:bottom w:val="none" w:sz="0" w:space="0" w:color="auto"/>
        <w:right w:val="none" w:sz="0" w:space="0" w:color="auto"/>
      </w:divBdr>
    </w:div>
    <w:div w:id="1670206522">
      <w:bodyDiv w:val="1"/>
      <w:marLeft w:val="0"/>
      <w:marRight w:val="0"/>
      <w:marTop w:val="0"/>
      <w:marBottom w:val="0"/>
      <w:divBdr>
        <w:top w:val="none" w:sz="0" w:space="0" w:color="auto"/>
        <w:left w:val="none" w:sz="0" w:space="0" w:color="auto"/>
        <w:bottom w:val="none" w:sz="0" w:space="0" w:color="auto"/>
        <w:right w:val="none" w:sz="0" w:space="0" w:color="auto"/>
      </w:divBdr>
    </w:div>
    <w:div w:id="1900170717">
      <w:bodyDiv w:val="1"/>
      <w:marLeft w:val="0"/>
      <w:marRight w:val="0"/>
      <w:marTop w:val="0"/>
      <w:marBottom w:val="0"/>
      <w:divBdr>
        <w:top w:val="none" w:sz="0" w:space="0" w:color="auto"/>
        <w:left w:val="none" w:sz="0" w:space="0" w:color="auto"/>
        <w:bottom w:val="none" w:sz="0" w:space="0" w:color="auto"/>
        <w:right w:val="none" w:sz="0" w:space="0" w:color="auto"/>
      </w:divBdr>
    </w:div>
    <w:div w:id="2044596165">
      <w:bodyDiv w:val="1"/>
      <w:marLeft w:val="0"/>
      <w:marRight w:val="0"/>
      <w:marTop w:val="0"/>
      <w:marBottom w:val="0"/>
      <w:divBdr>
        <w:top w:val="none" w:sz="0" w:space="0" w:color="auto"/>
        <w:left w:val="none" w:sz="0" w:space="0" w:color="auto"/>
        <w:bottom w:val="none" w:sz="0" w:space="0" w:color="auto"/>
        <w:right w:val="none" w:sz="0" w:space="0" w:color="auto"/>
      </w:divBdr>
    </w:div>
    <w:div w:id="214704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B738E9C0C348409281A3C43E80742A" ma:contentTypeVersion="23" ma:contentTypeDescription="Create a new document." ma:contentTypeScope="" ma:versionID="fc90f16b062a6a1e63b1b9452ed30477">
  <xsd:schema xmlns:xsd="http://www.w3.org/2001/XMLSchema" xmlns:xs="http://www.w3.org/2001/XMLSchema" xmlns:p="http://schemas.microsoft.com/office/2006/metadata/properties" xmlns:ns2="b296493d-0ebd-4171-8004-526144651e10" xmlns:ns3="17edd34c-14b5-4280-b7e4-96bbc7ae9487" targetNamespace="http://schemas.microsoft.com/office/2006/metadata/properties" ma:root="true" ma:fieldsID="3e101afd3eedce82d12218379810e4ed" ns2:_="" ns3:_="">
    <xsd:import namespace="b296493d-0ebd-4171-8004-526144651e10"/>
    <xsd:import namespace="17edd34c-14b5-4280-b7e4-96bbc7ae94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ProjectOwner"/>
                <xsd:element ref="ns2:MediaServiceLocation"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6493d-0ebd-4171-8004-526144651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jectOwner" ma:index="19" ma:displayName="Project Owner" ma:description="Kawneer Person that is the point of contact for the project" ma:format="Dropdown" ma:list="UserInfo" ma:SharePointGroup="5" ma:internalName="Projec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15349d5-fce9-4e95-bf23-e4d5029e3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Time" ma:index="29" nillable="true" ma:displayName="Time" ma:format="DateOnly"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7edd34c-14b5-4280-b7e4-96bbc7ae948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cae9c96-f34d-4004-9527-2c7cdd71e9f2}" ma:internalName="TaxCatchAll" ma:showField="CatchAllData" ma:web="17edd34c-14b5-4280-b7e4-96bbc7ae9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96493d-0ebd-4171-8004-526144651e10">
      <Terms xmlns="http://schemas.microsoft.com/office/infopath/2007/PartnerControls"/>
    </lcf76f155ced4ddcb4097134ff3c332f>
    <TaxCatchAll xmlns="17edd34c-14b5-4280-b7e4-96bbc7ae9487" xsi:nil="true"/>
    <ProjectOwner xmlns="b296493d-0ebd-4171-8004-526144651e10">
      <UserInfo>
        <DisplayName/>
        <AccountId/>
        <AccountType/>
      </UserInfo>
    </ProjectOwner>
    <Time xmlns="b296493d-0ebd-4171-8004-526144651e10" xsi:nil="true"/>
    <_Flow_SignoffStatus xmlns="b296493d-0ebd-4171-8004-526144651e10" xsi:nil="true"/>
  </documentManagement>
</p:properties>
</file>

<file path=customXml/itemProps1.xml><?xml version="1.0" encoding="utf-8"?>
<ds:datastoreItem xmlns:ds="http://schemas.openxmlformats.org/officeDocument/2006/customXml" ds:itemID="{83B1DA08-F3D9-4829-8D63-DF843B9220E4}"/>
</file>

<file path=customXml/itemProps2.xml><?xml version="1.0" encoding="utf-8"?>
<ds:datastoreItem xmlns:ds="http://schemas.openxmlformats.org/officeDocument/2006/customXml" ds:itemID="{872B2893-4430-49FD-A89F-1DCD1030F52E}"/>
</file>

<file path=customXml/itemProps3.xml><?xml version="1.0" encoding="utf-8"?>
<ds:datastoreItem xmlns:ds="http://schemas.openxmlformats.org/officeDocument/2006/customXml" ds:itemID="{D64E5C57-828F-441A-8F26-08FFCF0F0AFD}"/>
</file>

<file path=docProps/app.xml><?xml version="1.0" encoding="utf-8"?>
<Properties xmlns="http://schemas.openxmlformats.org/officeDocument/2006/extended-properties" xmlns:vt="http://schemas.openxmlformats.org/officeDocument/2006/docPropsVTypes">
  <Template>Normal</Template>
  <TotalTime>8</TotalTime>
  <Pages>10</Pages>
  <Words>3018</Words>
  <Characters>17445</Characters>
  <Application>Microsoft Office Word</Application>
  <DocSecurity>0</DocSecurity>
  <Lines>545</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Boutwell, Josh</dc:creator>
  <cp:keywords/>
  <dc:description/>
  <cp:lastModifiedBy>Boutwell, Josh</cp:lastModifiedBy>
  <cp:revision>4</cp:revision>
  <dcterms:created xsi:type="dcterms:W3CDTF">2025-10-24T19:12:00Z</dcterms:created>
  <dcterms:modified xsi:type="dcterms:W3CDTF">2025-10-27T17:40:00Z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5bbeb9-6e1c-4ad3-8d2d-c2451bb5b595_Enabled">
    <vt:lpwstr>true</vt:lpwstr>
  </property>
  <property fmtid="{D5CDD505-2E9C-101B-9397-08002B2CF9AE}" pid="3" name="MSIP_Label_265bbeb9-6e1c-4ad3-8d2d-c2451bb5b595_SetDate">
    <vt:lpwstr>2025-10-14T15:17:43Z</vt:lpwstr>
  </property>
  <property fmtid="{D5CDD505-2E9C-101B-9397-08002B2CF9AE}" pid="4" name="MSIP_Label_265bbeb9-6e1c-4ad3-8d2d-c2451bb5b595_Method">
    <vt:lpwstr>Privileged</vt:lpwstr>
  </property>
  <property fmtid="{D5CDD505-2E9C-101B-9397-08002B2CF9AE}" pid="5" name="MSIP_Label_265bbeb9-6e1c-4ad3-8d2d-c2451bb5b595_Name">
    <vt:lpwstr>265bbeb9-6e1c-4ad3-8d2d-c2451bb5b595</vt:lpwstr>
  </property>
  <property fmtid="{D5CDD505-2E9C-101B-9397-08002B2CF9AE}" pid="6" name="MSIP_Label_265bbeb9-6e1c-4ad3-8d2d-c2451bb5b595_SiteId">
    <vt:lpwstr>10a639b6-59e8-459f-b873-5b0257cfebe4</vt:lpwstr>
  </property>
  <property fmtid="{D5CDD505-2E9C-101B-9397-08002B2CF9AE}" pid="7" name="MSIP_Label_265bbeb9-6e1c-4ad3-8d2d-c2451bb5b595_ActionId">
    <vt:lpwstr>c1a43568-58d3-4431-853e-c5fdb1478c05</vt:lpwstr>
  </property>
  <property fmtid="{D5CDD505-2E9C-101B-9397-08002B2CF9AE}" pid="8" name="MSIP_Label_265bbeb9-6e1c-4ad3-8d2d-c2451bb5b595_ContentBits">
    <vt:lpwstr>0</vt:lpwstr>
  </property>
  <property fmtid="{D5CDD505-2E9C-101B-9397-08002B2CF9AE}" pid="9" name="MSIP_Label_265bbeb9-6e1c-4ad3-8d2d-c2451bb5b595_Tag">
    <vt:lpwstr>10, 0, 1, 1</vt:lpwstr>
  </property>
  <property fmtid="{D5CDD505-2E9C-101B-9397-08002B2CF9AE}" pid="10" name="ContentTypeId">
    <vt:lpwstr>0x010100D2B738E9C0C348409281A3C43E80742A</vt:lpwstr>
  </property>
</Properties>
</file>